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4536ED" w:rsidRDefault="0056144A" w:rsidP="00DD199C">
      <w:pPr>
        <w:spacing w:line="360" w:lineRule="auto"/>
        <w:jc w:val="center"/>
        <w:rPr>
          <w:rFonts w:eastAsia="Calibri"/>
          <w:b/>
          <w:color w:val="000000"/>
          <w:sz w:val="28"/>
          <w:szCs w:val="28"/>
          <w:lang w:eastAsia="en-US"/>
        </w:rPr>
      </w:pPr>
      <w:r w:rsidRPr="004536ED">
        <w:rPr>
          <w:rFonts w:eastAsia="Calibri"/>
          <w:b/>
          <w:color w:val="000000"/>
          <w:sz w:val="28"/>
          <w:szCs w:val="28"/>
          <w:lang w:eastAsia="en-US"/>
        </w:rPr>
        <w:t>Specyfikacja Warunków Zamówienia (SWZ)</w:t>
      </w:r>
    </w:p>
    <w:p w14:paraId="6E27B27F" w14:textId="73F60335" w:rsidR="00B37CB1" w:rsidRPr="004536ED" w:rsidRDefault="00DD199C" w:rsidP="00DD199C">
      <w:pPr>
        <w:spacing w:line="360" w:lineRule="auto"/>
        <w:jc w:val="center"/>
        <w:rPr>
          <w:rFonts w:eastAsia="Calibri"/>
          <w:b/>
          <w:color w:val="000000"/>
          <w:sz w:val="28"/>
          <w:szCs w:val="28"/>
          <w:lang w:eastAsia="en-US"/>
        </w:rPr>
      </w:pPr>
      <w:r w:rsidRPr="004536ED">
        <w:rPr>
          <w:rFonts w:eastAsia="Calibri"/>
          <w:b/>
          <w:color w:val="000000"/>
          <w:sz w:val="28"/>
          <w:szCs w:val="28"/>
          <w:lang w:eastAsia="en-US"/>
        </w:rPr>
        <w:t>dla z</w:t>
      </w:r>
      <w:r w:rsidR="0056144A" w:rsidRPr="004536ED">
        <w:rPr>
          <w:rFonts w:eastAsia="Calibri"/>
          <w:b/>
          <w:color w:val="000000"/>
          <w:sz w:val="28"/>
          <w:szCs w:val="28"/>
          <w:lang w:eastAsia="en-US"/>
        </w:rPr>
        <w:t>amówieni</w:t>
      </w:r>
      <w:r w:rsidRPr="004536ED">
        <w:rPr>
          <w:rFonts w:eastAsia="Calibri"/>
          <w:b/>
          <w:color w:val="000000"/>
          <w:sz w:val="28"/>
          <w:szCs w:val="28"/>
          <w:lang w:eastAsia="en-US"/>
        </w:rPr>
        <w:t>a</w:t>
      </w:r>
      <w:r w:rsidR="0056144A" w:rsidRPr="004536ED">
        <w:rPr>
          <w:rFonts w:eastAsia="Calibri"/>
          <w:b/>
          <w:color w:val="000000"/>
          <w:sz w:val="28"/>
          <w:szCs w:val="28"/>
          <w:lang w:eastAsia="en-US"/>
        </w:rPr>
        <w:t xml:space="preserve"> </w:t>
      </w:r>
      <w:r w:rsidR="000122ED" w:rsidRPr="004536ED">
        <w:rPr>
          <w:rFonts w:eastAsia="Calibri"/>
          <w:b/>
          <w:color w:val="000000"/>
          <w:sz w:val="28"/>
          <w:szCs w:val="28"/>
          <w:lang w:eastAsia="en-US"/>
        </w:rPr>
        <w:t>objęte</w:t>
      </w:r>
      <w:r w:rsidRPr="004536ED">
        <w:rPr>
          <w:rFonts w:eastAsia="Calibri"/>
          <w:b/>
          <w:color w:val="000000"/>
          <w:sz w:val="28"/>
          <w:szCs w:val="28"/>
          <w:lang w:eastAsia="en-US"/>
        </w:rPr>
        <w:t>go</w:t>
      </w:r>
      <w:r w:rsidR="000122ED" w:rsidRPr="004536ED">
        <w:rPr>
          <w:rFonts w:eastAsia="Calibri"/>
          <w:b/>
          <w:color w:val="000000"/>
          <w:sz w:val="28"/>
          <w:szCs w:val="28"/>
          <w:lang w:eastAsia="en-US"/>
        </w:rPr>
        <w:t xml:space="preserve"> przepisami </w:t>
      </w:r>
    </w:p>
    <w:p w14:paraId="2FB316A0" w14:textId="084C3206" w:rsidR="0056144A" w:rsidRPr="004536ED" w:rsidRDefault="000122ED" w:rsidP="00DD199C">
      <w:pPr>
        <w:spacing w:line="360" w:lineRule="auto"/>
        <w:jc w:val="center"/>
        <w:rPr>
          <w:rFonts w:eastAsia="Calibri"/>
          <w:b/>
          <w:color w:val="000000"/>
          <w:sz w:val="28"/>
          <w:szCs w:val="28"/>
          <w:u w:val="single"/>
          <w:lang w:eastAsia="en-US"/>
        </w:rPr>
      </w:pPr>
      <w:r w:rsidRPr="004536ED">
        <w:rPr>
          <w:rFonts w:eastAsia="Calibri"/>
          <w:b/>
          <w:i/>
          <w:iCs/>
          <w:color w:val="000000"/>
          <w:sz w:val="28"/>
          <w:szCs w:val="28"/>
          <w:u w:val="single"/>
          <w:lang w:eastAsia="en-US"/>
        </w:rPr>
        <w:t>Regulaminu udzielania zamówień w Polskiej Grupie Górniczej S.A</w:t>
      </w:r>
      <w:r w:rsidRPr="004536ED">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4536ED">
        <w:rPr>
          <w:rFonts w:eastAsia="Calibri"/>
          <w:b/>
          <w:color w:val="000000"/>
          <w:sz w:val="28"/>
          <w:szCs w:val="28"/>
          <w:lang w:eastAsia="en-US"/>
        </w:rPr>
        <w:t>w trybie p</w:t>
      </w:r>
      <w:r w:rsidR="0056144A" w:rsidRPr="004536ED">
        <w:rPr>
          <w:rFonts w:eastAsia="Calibri"/>
          <w:b/>
          <w:color w:val="000000"/>
          <w:sz w:val="28"/>
          <w:szCs w:val="28"/>
          <w:lang w:eastAsia="en-US"/>
        </w:rPr>
        <w:t>rzetarg</w:t>
      </w:r>
      <w:r w:rsidRPr="004536ED">
        <w:rPr>
          <w:rFonts w:eastAsia="Calibri"/>
          <w:b/>
          <w:color w:val="000000"/>
          <w:sz w:val="28"/>
          <w:szCs w:val="28"/>
          <w:lang w:eastAsia="en-US"/>
        </w:rPr>
        <w:t>u</w:t>
      </w:r>
      <w:r w:rsidR="0056144A" w:rsidRPr="004536ED">
        <w:rPr>
          <w:rFonts w:eastAsia="Calibri"/>
          <w:b/>
          <w:color w:val="000000"/>
          <w:sz w:val="28"/>
          <w:szCs w:val="28"/>
          <w:lang w:eastAsia="en-US"/>
        </w:rPr>
        <w:t xml:space="preserve"> nieograniczon</w:t>
      </w:r>
      <w:r w:rsidRPr="004536ED">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E4473D8"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536ED" w:rsidRPr="004536ED">
        <w:rPr>
          <w:rFonts w:eastAsia="Calibri"/>
          <w:b/>
          <w:color w:val="000000"/>
          <w:sz w:val="28"/>
          <w:szCs w:val="28"/>
          <w:lang w:eastAsia="en-US"/>
        </w:rPr>
        <w:t>Wykonanie modernizacji kopalnianej stacji paliw dla Polskiej Grupy Górniczej S.A. Oddział KWK Bolesław Śmiały</w:t>
      </w:r>
    </w:p>
    <w:p w14:paraId="3DE14426" w14:textId="4070BA0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536ED">
        <w:rPr>
          <w:rFonts w:eastAsia="Calibri"/>
          <w:b/>
          <w:color w:val="000000"/>
          <w:sz w:val="28"/>
          <w:szCs w:val="28"/>
          <w:lang w:eastAsia="en-US"/>
        </w:rPr>
        <w:t>402401117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4830A993" w14:textId="731CDBCA" w:rsidR="00F625E4" w:rsidRPr="00DD199C" w:rsidRDefault="00F625E4" w:rsidP="004536ED">
      <w:pPr>
        <w:spacing w:before="120" w:line="312" w:lineRule="auto"/>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6A614D">
            <w:rPr>
              <w:rFonts w:ascii="Times New Roman" w:hAnsi="Times New Roman" w:cs="Times New Roman"/>
              <w:color w:val="auto"/>
            </w:rPr>
            <w:t>Spis treści</w:t>
          </w:r>
        </w:p>
        <w:p w14:paraId="4D3F35EC" w14:textId="23E1177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B020F7">
              <w:rPr>
                <w:noProof/>
                <w:webHidden/>
              </w:rPr>
              <w:t>3</w:t>
            </w:r>
            <w:r w:rsidR="00760E93">
              <w:rPr>
                <w:noProof/>
                <w:webHidden/>
              </w:rPr>
              <w:fldChar w:fldCharType="end"/>
            </w:r>
          </w:hyperlink>
        </w:p>
        <w:p w14:paraId="0D047C8D" w14:textId="0B0ABF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B020F7">
              <w:rPr>
                <w:noProof/>
                <w:webHidden/>
              </w:rPr>
              <w:t>3</w:t>
            </w:r>
            <w:r>
              <w:rPr>
                <w:noProof/>
                <w:webHidden/>
              </w:rPr>
              <w:fldChar w:fldCharType="end"/>
            </w:r>
          </w:hyperlink>
        </w:p>
        <w:p w14:paraId="002AE13A" w14:textId="0C8AC9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B020F7">
              <w:rPr>
                <w:noProof/>
                <w:webHidden/>
              </w:rPr>
              <w:t>4</w:t>
            </w:r>
            <w:r>
              <w:rPr>
                <w:noProof/>
                <w:webHidden/>
              </w:rPr>
              <w:fldChar w:fldCharType="end"/>
            </w:r>
          </w:hyperlink>
        </w:p>
        <w:p w14:paraId="080F23CC" w14:textId="1EBBEA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B020F7">
              <w:rPr>
                <w:noProof/>
                <w:webHidden/>
              </w:rPr>
              <w:t>4</w:t>
            </w:r>
            <w:r>
              <w:rPr>
                <w:noProof/>
                <w:webHidden/>
              </w:rPr>
              <w:fldChar w:fldCharType="end"/>
            </w:r>
          </w:hyperlink>
        </w:p>
        <w:p w14:paraId="47DD05A7" w14:textId="5FF240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B020F7">
              <w:rPr>
                <w:noProof/>
                <w:webHidden/>
              </w:rPr>
              <w:t>4</w:t>
            </w:r>
            <w:r>
              <w:rPr>
                <w:noProof/>
                <w:webHidden/>
              </w:rPr>
              <w:fldChar w:fldCharType="end"/>
            </w:r>
          </w:hyperlink>
        </w:p>
        <w:p w14:paraId="052EB6E5" w14:textId="40A0F4B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B020F7">
              <w:rPr>
                <w:noProof/>
                <w:webHidden/>
              </w:rPr>
              <w:t>7</w:t>
            </w:r>
            <w:r>
              <w:rPr>
                <w:noProof/>
                <w:webHidden/>
              </w:rPr>
              <w:fldChar w:fldCharType="end"/>
            </w:r>
          </w:hyperlink>
        </w:p>
        <w:p w14:paraId="6C2B3493" w14:textId="1802D4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B020F7">
              <w:rPr>
                <w:noProof/>
                <w:webHidden/>
              </w:rPr>
              <w:t>8</w:t>
            </w:r>
            <w:r>
              <w:rPr>
                <w:noProof/>
                <w:webHidden/>
              </w:rPr>
              <w:fldChar w:fldCharType="end"/>
            </w:r>
          </w:hyperlink>
        </w:p>
        <w:p w14:paraId="508CCCE2" w14:textId="796792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B020F7">
              <w:rPr>
                <w:noProof/>
                <w:webHidden/>
              </w:rPr>
              <w:t>9</w:t>
            </w:r>
            <w:r>
              <w:rPr>
                <w:noProof/>
                <w:webHidden/>
              </w:rPr>
              <w:fldChar w:fldCharType="end"/>
            </w:r>
          </w:hyperlink>
        </w:p>
        <w:p w14:paraId="449CE014" w14:textId="367A2E4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B020F7">
              <w:rPr>
                <w:noProof/>
                <w:webHidden/>
              </w:rPr>
              <w:t>12</w:t>
            </w:r>
            <w:r>
              <w:rPr>
                <w:noProof/>
                <w:webHidden/>
              </w:rPr>
              <w:fldChar w:fldCharType="end"/>
            </w:r>
          </w:hyperlink>
        </w:p>
        <w:p w14:paraId="514D4145" w14:textId="1DE550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B020F7">
              <w:rPr>
                <w:noProof/>
                <w:webHidden/>
              </w:rPr>
              <w:t>13</w:t>
            </w:r>
            <w:r>
              <w:rPr>
                <w:noProof/>
                <w:webHidden/>
              </w:rPr>
              <w:fldChar w:fldCharType="end"/>
            </w:r>
          </w:hyperlink>
        </w:p>
        <w:p w14:paraId="1BCDE463" w14:textId="359D4DF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B020F7">
              <w:rPr>
                <w:noProof/>
                <w:webHidden/>
              </w:rPr>
              <w:t>13</w:t>
            </w:r>
            <w:r>
              <w:rPr>
                <w:noProof/>
                <w:webHidden/>
              </w:rPr>
              <w:fldChar w:fldCharType="end"/>
            </w:r>
          </w:hyperlink>
        </w:p>
        <w:p w14:paraId="44BF6828" w14:textId="0DFE77F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B020F7">
              <w:rPr>
                <w:noProof/>
                <w:webHidden/>
              </w:rPr>
              <w:t>13</w:t>
            </w:r>
            <w:r>
              <w:rPr>
                <w:noProof/>
                <w:webHidden/>
              </w:rPr>
              <w:fldChar w:fldCharType="end"/>
            </w:r>
          </w:hyperlink>
        </w:p>
        <w:p w14:paraId="7E0B973A" w14:textId="1CFB6A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B020F7">
              <w:rPr>
                <w:noProof/>
                <w:webHidden/>
              </w:rPr>
              <w:t>16</w:t>
            </w:r>
            <w:r>
              <w:rPr>
                <w:noProof/>
                <w:webHidden/>
              </w:rPr>
              <w:fldChar w:fldCharType="end"/>
            </w:r>
          </w:hyperlink>
        </w:p>
        <w:p w14:paraId="1DB57DF7" w14:textId="08AA18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B020F7">
              <w:rPr>
                <w:noProof/>
                <w:webHidden/>
              </w:rPr>
              <w:t>17</w:t>
            </w:r>
            <w:r>
              <w:rPr>
                <w:noProof/>
                <w:webHidden/>
              </w:rPr>
              <w:fldChar w:fldCharType="end"/>
            </w:r>
          </w:hyperlink>
        </w:p>
        <w:p w14:paraId="56AE23CD" w14:textId="6527D2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B020F7">
              <w:rPr>
                <w:noProof/>
                <w:webHidden/>
              </w:rPr>
              <w:t>17</w:t>
            </w:r>
            <w:r>
              <w:rPr>
                <w:noProof/>
                <w:webHidden/>
              </w:rPr>
              <w:fldChar w:fldCharType="end"/>
            </w:r>
          </w:hyperlink>
        </w:p>
        <w:p w14:paraId="71A05CB7" w14:textId="54B9988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B020F7">
              <w:rPr>
                <w:noProof/>
                <w:webHidden/>
              </w:rPr>
              <w:t>18</w:t>
            </w:r>
            <w:r>
              <w:rPr>
                <w:noProof/>
                <w:webHidden/>
              </w:rPr>
              <w:fldChar w:fldCharType="end"/>
            </w:r>
          </w:hyperlink>
        </w:p>
        <w:p w14:paraId="3011D23E" w14:textId="2C91DC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B020F7">
              <w:rPr>
                <w:noProof/>
                <w:webHidden/>
              </w:rPr>
              <w:t>18</w:t>
            </w:r>
            <w:r>
              <w:rPr>
                <w:noProof/>
                <w:webHidden/>
              </w:rPr>
              <w:fldChar w:fldCharType="end"/>
            </w:r>
          </w:hyperlink>
        </w:p>
        <w:p w14:paraId="36BB4E72" w14:textId="4A8DD6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B020F7">
              <w:rPr>
                <w:noProof/>
                <w:webHidden/>
              </w:rPr>
              <w:t>20</w:t>
            </w:r>
            <w:r>
              <w:rPr>
                <w:noProof/>
                <w:webHidden/>
              </w:rPr>
              <w:fldChar w:fldCharType="end"/>
            </w:r>
          </w:hyperlink>
        </w:p>
        <w:p w14:paraId="4ABD2E8D" w14:textId="777C75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B020F7">
              <w:rPr>
                <w:noProof/>
                <w:webHidden/>
              </w:rPr>
              <w:t>20</w:t>
            </w:r>
            <w:r>
              <w:rPr>
                <w:noProof/>
                <w:webHidden/>
              </w:rPr>
              <w:fldChar w:fldCharType="end"/>
            </w:r>
          </w:hyperlink>
        </w:p>
        <w:p w14:paraId="56AFA778" w14:textId="425CFB6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B020F7">
              <w:rPr>
                <w:noProof/>
                <w:webHidden/>
              </w:rPr>
              <w:t>21</w:t>
            </w:r>
            <w:r>
              <w:rPr>
                <w:noProof/>
                <w:webHidden/>
              </w:rPr>
              <w:fldChar w:fldCharType="end"/>
            </w:r>
          </w:hyperlink>
        </w:p>
        <w:p w14:paraId="2BB8950A" w14:textId="252B623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B020F7">
              <w:rPr>
                <w:noProof/>
                <w:webHidden/>
              </w:rPr>
              <w:t>21</w:t>
            </w:r>
            <w:r>
              <w:rPr>
                <w:noProof/>
                <w:webHidden/>
              </w:rPr>
              <w:fldChar w:fldCharType="end"/>
            </w:r>
          </w:hyperlink>
        </w:p>
        <w:p w14:paraId="633A706E" w14:textId="7A4D404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B020F7">
              <w:rPr>
                <w:noProof/>
                <w:webHidden/>
              </w:rPr>
              <w:t>21</w:t>
            </w:r>
            <w:r>
              <w:rPr>
                <w:noProof/>
                <w:webHidden/>
              </w:rPr>
              <w:fldChar w:fldCharType="end"/>
            </w:r>
          </w:hyperlink>
        </w:p>
        <w:p w14:paraId="53F816F5" w14:textId="41F9D5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B020F7">
              <w:rPr>
                <w:noProof/>
                <w:webHidden/>
              </w:rPr>
              <w:t>21</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D7E5253" w:rsidR="00F13DFD" w:rsidRPr="00057162" w:rsidRDefault="00F13DFD" w:rsidP="00DD199C">
      <w:pPr>
        <w:spacing w:before="120"/>
        <w:jc w:val="both"/>
        <w:rPr>
          <w:bCs/>
          <w:iCs/>
          <w:sz w:val="24"/>
          <w:szCs w:val="24"/>
        </w:rPr>
      </w:pPr>
      <w:r w:rsidRPr="00057162">
        <w:rPr>
          <w:bCs/>
          <w:iCs/>
          <w:sz w:val="24"/>
          <w:szCs w:val="24"/>
        </w:rPr>
        <w:t xml:space="preserve">Oddział </w:t>
      </w:r>
      <w:r w:rsidR="004536ED">
        <w:rPr>
          <w:bCs/>
          <w:iCs/>
          <w:sz w:val="24"/>
          <w:szCs w:val="24"/>
        </w:rPr>
        <w:t>KWK Bolesław Śmiały</w:t>
      </w:r>
    </w:p>
    <w:p w14:paraId="02886673" w14:textId="13057A05" w:rsidR="00F13DFD" w:rsidRPr="00057162" w:rsidRDefault="004536ED" w:rsidP="00DD199C">
      <w:pPr>
        <w:spacing w:before="120"/>
        <w:jc w:val="both"/>
        <w:rPr>
          <w:bCs/>
          <w:iCs/>
          <w:sz w:val="24"/>
          <w:szCs w:val="24"/>
        </w:rPr>
      </w:pPr>
      <w:r>
        <w:rPr>
          <w:bCs/>
          <w:iCs/>
          <w:sz w:val="24"/>
          <w:szCs w:val="24"/>
        </w:rPr>
        <w:t>ul. Świętej Barbary 12</w:t>
      </w:r>
    </w:p>
    <w:p w14:paraId="4FAC7AAF" w14:textId="6D7A60F5" w:rsidR="00F13DFD" w:rsidRPr="00DD199C" w:rsidRDefault="004536ED" w:rsidP="00DD199C">
      <w:pPr>
        <w:spacing w:before="120"/>
        <w:jc w:val="both"/>
        <w:rPr>
          <w:bCs/>
          <w:iCs/>
          <w:sz w:val="24"/>
          <w:szCs w:val="24"/>
        </w:rPr>
      </w:pPr>
      <w:r>
        <w:rPr>
          <w:bCs/>
          <w:iCs/>
          <w:sz w:val="24"/>
          <w:szCs w:val="24"/>
        </w:rPr>
        <w:t>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85471F5"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4536ED">
        <w:t>w</w:t>
      </w:r>
      <w:r w:rsidR="004536ED" w:rsidRPr="004536ED">
        <w:t>ykonanie modernizacji kopalnianej stacji paliw dla Polskiej Grupy Górniczej S.A. Oddział KWK Bolesław Śmiały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08AEF2F" w:rsidR="00182B15" w:rsidRPr="008616AB" w:rsidRDefault="00182B15" w:rsidP="00804500">
      <w:pPr>
        <w:pStyle w:val="Akapitzlist"/>
        <w:numPr>
          <w:ilvl w:val="0"/>
          <w:numId w:val="1"/>
        </w:numPr>
        <w:spacing w:before="120" w:line="312" w:lineRule="auto"/>
        <w:contextualSpacing w:val="0"/>
        <w:jc w:val="both"/>
        <w:rPr>
          <w:bCs/>
        </w:rPr>
      </w:pPr>
      <w:r w:rsidRPr="008616AB">
        <w:t xml:space="preserve">Kody </w:t>
      </w:r>
      <w:r w:rsidRPr="00215A1B">
        <w:t>CPV:</w:t>
      </w:r>
      <w:r w:rsidR="00215A1B" w:rsidRPr="00215A1B">
        <w:t>45223720</w:t>
      </w:r>
    </w:p>
    <w:p w14:paraId="62FA2AAA" w14:textId="6FE3D85B"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 xml:space="preserve">Załącznik nr </w:t>
      </w:r>
      <w:r w:rsidR="00EB4BAC">
        <w:rPr>
          <w:b/>
        </w:rPr>
        <w:t>4</w:t>
      </w:r>
      <w:r w:rsidR="00AA5DFD" w:rsidRPr="008616AB">
        <w:rPr>
          <w:b/>
        </w:rPr>
        <w:t xml:space="preserve"> do SWZ</w:t>
      </w:r>
      <w:r w:rsidR="00AA5DFD" w:rsidRPr="008616AB">
        <w:rPr>
          <w:bCs/>
        </w:rPr>
        <w:t>.</w:t>
      </w:r>
    </w:p>
    <w:p w14:paraId="4BD7C0D9" w14:textId="0F7C0B8F" w:rsidR="00F625E4" w:rsidRPr="004536ED" w:rsidRDefault="00CA0422" w:rsidP="004536ED">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232E01">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232E01">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w:t>
      </w:r>
      <w:r w:rsidR="00820105" w:rsidRPr="001C2BF6">
        <w:lastRenderedPageBreak/>
        <w:t>listę na podstawie decyzji w sprawie wpisu na listę rozstrzygającej o zastosowaniu środka, o którym mowa w art. 1 pkt 3 w zw. art. 3 ustawy;</w:t>
      </w:r>
    </w:p>
    <w:p w14:paraId="04D021A1" w14:textId="070B188A" w:rsidR="00820105" w:rsidRPr="001C2BF6" w:rsidRDefault="00DB4D9E" w:rsidP="00232E01">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4536ED">
        <w:t>rachunkowości (</w:t>
      </w:r>
      <w:r w:rsidR="00D03994" w:rsidRPr="004536ED">
        <w:t xml:space="preserve">Dz. U. z 2023 r. poz. 120, 295 z </w:t>
      </w:r>
      <w:proofErr w:type="spellStart"/>
      <w:r w:rsidR="00D03994" w:rsidRPr="004536ED">
        <w:t>późn</w:t>
      </w:r>
      <w:proofErr w:type="spellEnd"/>
      <w:r w:rsidR="00D03994" w:rsidRPr="004536ED">
        <w:t>. zm.</w:t>
      </w:r>
      <w:r w:rsidR="00820105" w:rsidRPr="004536ED">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232E01">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32E0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232E0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32E0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232E01">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32E01">
      <w:pPr>
        <w:pStyle w:val="Akapitzlist"/>
        <w:numPr>
          <w:ilvl w:val="2"/>
          <w:numId w:val="6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232E01">
      <w:pPr>
        <w:pStyle w:val="Akapitzlist"/>
        <w:numPr>
          <w:ilvl w:val="2"/>
          <w:numId w:val="6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232E01">
      <w:pPr>
        <w:pStyle w:val="Akapitzlist"/>
        <w:numPr>
          <w:ilvl w:val="2"/>
          <w:numId w:val="6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32E01">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232E01">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232E01">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10ADE7D2" w14:textId="6FD51EC8" w:rsidR="00C7690B" w:rsidRDefault="006B0420" w:rsidP="00526104">
      <w:pPr>
        <w:pStyle w:val="Akapitzlist"/>
        <w:numPr>
          <w:ilvl w:val="0"/>
          <w:numId w:val="2"/>
        </w:numPr>
        <w:spacing w:before="120" w:line="312" w:lineRule="auto"/>
        <w:contextualSpacing w:val="0"/>
        <w:jc w:val="both"/>
      </w:pPr>
      <w:bookmarkStart w:id="19" w:name="_Hlk178331700"/>
      <w:r>
        <w:t>Zamawiający</w:t>
      </w:r>
      <w:r w:rsidR="00D42FFB" w:rsidRPr="00057162">
        <w:t xml:space="preserve"> stosuje warunki udziału</w:t>
      </w:r>
      <w:r w:rsidR="002E0AA3" w:rsidRPr="00057162">
        <w:t xml:space="preserve"> w postępowaniu:</w:t>
      </w:r>
    </w:p>
    <w:p w14:paraId="485E8E3D" w14:textId="52CF7105" w:rsidR="00C536FB" w:rsidRPr="004536ED" w:rsidRDefault="002E0AA3" w:rsidP="00804500">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226D269E" w14:textId="37978735" w:rsidR="00804500" w:rsidRPr="004536ED"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67098B41" w:rsidR="00804500" w:rsidRPr="004536ED" w:rsidRDefault="00804500" w:rsidP="00232E01">
      <w:pPr>
        <w:pStyle w:val="Akapitzlist"/>
        <w:numPr>
          <w:ilvl w:val="2"/>
          <w:numId w:val="15"/>
        </w:numPr>
        <w:spacing w:before="120" w:line="312" w:lineRule="auto"/>
        <w:jc w:val="both"/>
      </w:pPr>
      <w:r w:rsidRPr="00057162">
        <w:t xml:space="preserve">w okresie </w:t>
      </w:r>
      <w:r w:rsidRPr="004536ED">
        <w:t xml:space="preserve">ostatnich </w:t>
      </w:r>
      <w:r w:rsidR="001007BE" w:rsidRPr="004536ED">
        <w:rPr>
          <w:bCs/>
          <w:iCs/>
        </w:rPr>
        <w:t>3 la</w:t>
      </w:r>
      <w:r w:rsidR="004536ED" w:rsidRPr="004536ED">
        <w:rPr>
          <w:bCs/>
          <w:iCs/>
        </w:rPr>
        <w:t xml:space="preserve">t </w:t>
      </w:r>
      <w:r w:rsidRPr="0025177A">
        <w:t xml:space="preserve">przed terminem składania ofert </w:t>
      </w:r>
      <w:r w:rsidRPr="00057162">
        <w:t xml:space="preserve">(a jeśli okres prowadzenia działalności jest krótszy to w tym okresie) wykonał co najmniej </w:t>
      </w:r>
      <w:r w:rsidR="009609B0">
        <w:t>1</w:t>
      </w:r>
      <w:r w:rsidR="00622857">
        <w:t xml:space="preserve"> </w:t>
      </w:r>
      <w:r w:rsidRPr="00057162">
        <w:t>usług</w:t>
      </w:r>
      <w:r w:rsidR="009609B0">
        <w:t>ę</w:t>
      </w:r>
      <w:r w:rsidRPr="00057162">
        <w:t xml:space="preserve"> polegając</w:t>
      </w:r>
      <w:r w:rsidR="009609B0">
        <w:t>ą</w:t>
      </w:r>
      <w:r w:rsidRPr="00057162">
        <w:t xml:space="preserve"> na </w:t>
      </w:r>
      <w:r w:rsidR="00CB2926">
        <w:t>modernizacji, budowie lub przebudowie stacji paliw</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CB2926">
        <w:t xml:space="preserve"> 40 000,00 </w:t>
      </w:r>
      <w:r w:rsidRPr="00057162">
        <w:t>PLN</w:t>
      </w:r>
    </w:p>
    <w:p w14:paraId="192271EE" w14:textId="1B940F1F" w:rsidR="00182B15" w:rsidRPr="00057162" w:rsidRDefault="00804500" w:rsidP="00232E01">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7007ED4" w14:textId="34312610" w:rsidR="00182B15" w:rsidRPr="009609B0" w:rsidRDefault="009609B0" w:rsidP="00232E01">
      <w:pPr>
        <w:pStyle w:val="Akapitzlist"/>
        <w:numPr>
          <w:ilvl w:val="3"/>
          <w:numId w:val="15"/>
        </w:numPr>
        <w:spacing w:before="120" w:line="312" w:lineRule="auto"/>
        <w:contextualSpacing w:val="0"/>
        <w:jc w:val="both"/>
        <w:rPr>
          <w:color w:val="0070C0"/>
        </w:rPr>
      </w:pPr>
      <w:r w:rsidRPr="009609B0">
        <w:t>min. 1 osob</w:t>
      </w:r>
      <w:r>
        <w:t>ę</w:t>
      </w:r>
      <w:r w:rsidRPr="009609B0">
        <w:t xml:space="preserve"> uprawnioną do wykonywania samodzielnych funkcji technicznych elektrycznych posiadającą ważne na dzień składania ofert uprawnienia E i D w zakresie urządzeń elektroenergetycznych grupy I do 1 </w:t>
      </w:r>
      <w:proofErr w:type="spellStart"/>
      <w:r w:rsidRPr="009609B0">
        <w:t>kV</w:t>
      </w:r>
      <w:proofErr w:type="spellEnd"/>
      <w:r w:rsidRPr="009609B0">
        <w:t>;</w:t>
      </w:r>
    </w:p>
    <w:p w14:paraId="2F342DC8" w14:textId="49F1A8C1" w:rsidR="00AB366D" w:rsidRPr="008B481F" w:rsidRDefault="009609B0" w:rsidP="00232E01">
      <w:pPr>
        <w:pStyle w:val="Akapitzlist"/>
        <w:numPr>
          <w:ilvl w:val="3"/>
          <w:numId w:val="15"/>
        </w:numPr>
        <w:spacing w:before="120" w:line="312" w:lineRule="auto"/>
        <w:contextualSpacing w:val="0"/>
        <w:jc w:val="both"/>
        <w:rPr>
          <w:strike/>
          <w:highlight w:val="yellow"/>
        </w:rPr>
      </w:pPr>
      <w:r w:rsidRPr="008B481F">
        <w:rPr>
          <w:strike/>
          <w:highlight w:val="yellow"/>
        </w:rPr>
        <w:t>min. 1 osobę uprawnioną do wykonywania samodzielnych funkcji technicznych elektrycznych posiadającą ważne na dzień składania ofert uprawnienia E i D w zakresie urządzeń elektroenergetycznych grupy II dla paliw ciekłych.</w:t>
      </w:r>
      <w:bookmarkEnd w:id="19"/>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8347FF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3B8BEC0C" w14:textId="358B7D15" w:rsidR="007C6B00" w:rsidRPr="00057162" w:rsidRDefault="004E3A28" w:rsidP="004536ED">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FC5DC3F"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F1362D">
        <w:rPr>
          <w:b/>
          <w:iCs/>
        </w:rPr>
        <w:t>3</w:t>
      </w:r>
      <w:r w:rsidRPr="00B6788B">
        <w:rPr>
          <w:b/>
          <w:iCs/>
        </w:rPr>
        <w:t>.1. do SWZ.</w:t>
      </w:r>
    </w:p>
    <w:p w14:paraId="19857ABE" w14:textId="793D23AC"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F1362D">
        <w:rPr>
          <w:b/>
          <w:iCs/>
        </w:rPr>
        <w:t>3</w:t>
      </w:r>
      <w:r w:rsidR="0078720F" w:rsidRPr="00B6788B">
        <w:rPr>
          <w:b/>
          <w:iCs/>
        </w:rPr>
        <w:t>.2</w:t>
      </w:r>
      <w:r w:rsidR="00FB0388" w:rsidRPr="00B6788B">
        <w:rPr>
          <w:b/>
          <w:iCs/>
        </w:rPr>
        <w:t xml:space="preserve"> do SWZ;</w:t>
      </w:r>
    </w:p>
    <w:p w14:paraId="7B4482B2" w14:textId="2289A268"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38418004"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F1362D">
        <w:rPr>
          <w:b/>
          <w:bCs/>
          <w:iCs/>
        </w:rPr>
        <w:t>3</w:t>
      </w:r>
      <w:r w:rsidR="0059217D" w:rsidRPr="00B6788B">
        <w:rPr>
          <w:b/>
          <w:bCs/>
          <w:iCs/>
        </w:rPr>
        <w:t>.</w:t>
      </w:r>
      <w:r w:rsidR="006A614D">
        <w:rPr>
          <w:b/>
          <w:bCs/>
          <w:iCs/>
        </w:rPr>
        <w:t>9</w:t>
      </w:r>
      <w:r w:rsidR="0059217D" w:rsidRPr="00B6788B">
        <w:rPr>
          <w:b/>
          <w:bCs/>
          <w:iCs/>
        </w:rPr>
        <w:t xml:space="preserve">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6E3C58F" w:rsidR="001C6EEF" w:rsidRPr="004536ED"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w:t>
      </w:r>
      <w:r w:rsidRPr="004536ED">
        <w:rPr>
          <w:bCs/>
          <w:iCs/>
        </w:rPr>
        <w:t>zamieszkania lub miejsce zamieszkania ma osoba, której dokument dotyczy, nie wydaje się dokumentów</w:t>
      </w:r>
      <w:r w:rsidRPr="00813229">
        <w:rPr>
          <w:bCs/>
          <w:iCs/>
        </w:rPr>
        <w:t xml:space="preserve">,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w:t>
      </w:r>
      <w:r w:rsidRPr="004536ED">
        <w:t>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536ED">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bookmarkStart w:id="31" w:name="_Hlk184622909"/>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bookmarkEnd w:id="31"/>
    </w:p>
    <w:p w14:paraId="12E1E79E" w14:textId="4C8755DF" w:rsidR="00B40469" w:rsidRPr="00B6788B" w:rsidRDefault="00B40469" w:rsidP="00232E01">
      <w:pPr>
        <w:pStyle w:val="Akapitzlist"/>
        <w:numPr>
          <w:ilvl w:val="1"/>
          <w:numId w:val="16"/>
        </w:numPr>
        <w:spacing w:before="120" w:line="312" w:lineRule="auto"/>
        <w:contextualSpacing w:val="0"/>
        <w:jc w:val="both"/>
        <w:rPr>
          <w:b/>
          <w:iCs/>
        </w:rPr>
      </w:pPr>
      <w:bookmarkStart w:id="32" w:name="_Hlk184622971"/>
      <w:r w:rsidRPr="00057162">
        <w:rPr>
          <w:bCs/>
          <w:iCs/>
        </w:rPr>
        <w:t xml:space="preserve">wykazu usług wykonanych, a w przypadku świadczeń powtarzających się lub ciągłych również wykonywanych, w okresie </w:t>
      </w:r>
      <w:r w:rsidRPr="004536ED">
        <w:rPr>
          <w:bCs/>
          <w:iCs/>
        </w:rPr>
        <w:t xml:space="preserve">ostatnich </w:t>
      </w:r>
      <w:r w:rsidR="00966996" w:rsidRPr="004536ED">
        <w:rPr>
          <w:bCs/>
          <w:iCs/>
        </w:rPr>
        <w:t>3 lat</w:t>
      </w:r>
      <w:r w:rsidRPr="004536ED">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w:t>
      </w:r>
      <w:bookmarkEnd w:id="32"/>
      <w:r w:rsidRPr="00057162">
        <w:rPr>
          <w:bCs/>
          <w:iCs/>
        </w:rPr>
        <w:t xml:space="preserve"> </w:t>
      </w:r>
      <w:bookmarkStart w:id="33" w:name="_Hlk184623070"/>
      <w:r w:rsidRPr="00057162">
        <w:rPr>
          <w:bCs/>
          <w:iCs/>
        </w:rPr>
        <w:t xml:space="preserve">Dowodami są referencje bądź inne dokumenty sporządzone przez podmiot, na rzecz którego usługi zostały </w:t>
      </w:r>
      <w:r w:rsidRPr="00B6788B">
        <w:rPr>
          <w:bCs/>
          <w:iCs/>
        </w:rPr>
        <w:t xml:space="preserve">wykonane, a w przypadku świadczeń powtarzających się lub ciągłych są wykonywane. </w:t>
      </w:r>
      <w:r w:rsidRPr="00F664E2">
        <w:rPr>
          <w:bCs/>
          <w:iCs/>
        </w:rPr>
        <w:t xml:space="preserve">Jeżeli z uzasadnionej przyczyny </w:t>
      </w:r>
      <w:r w:rsidR="00B6788B" w:rsidRPr="00F664E2">
        <w:rPr>
          <w:bCs/>
          <w:iCs/>
        </w:rPr>
        <w:br/>
      </w:r>
      <w:r w:rsidRPr="00F664E2">
        <w:rPr>
          <w:bCs/>
          <w:iCs/>
        </w:rPr>
        <w:t xml:space="preserve">o obiektywnym charakterze </w:t>
      </w:r>
      <w:r w:rsidR="008616AB" w:rsidRPr="00F664E2">
        <w:rPr>
          <w:bCs/>
          <w:iCs/>
        </w:rPr>
        <w:t>Wykonawca</w:t>
      </w:r>
      <w:r w:rsidRPr="00F664E2">
        <w:rPr>
          <w:bCs/>
          <w:iCs/>
        </w:rPr>
        <w:t xml:space="preserve"> nie jest w stanie uzyskać tych dokumentów – oświadczenie </w:t>
      </w:r>
      <w:r w:rsidR="00DB4D9E" w:rsidRPr="00F664E2">
        <w:rPr>
          <w:bCs/>
          <w:iCs/>
        </w:rPr>
        <w:t>Wykonawcy</w:t>
      </w:r>
      <w:bookmarkEnd w:id="33"/>
      <w:r w:rsidR="00702596" w:rsidRPr="00F664E2">
        <w:rPr>
          <w:bCs/>
          <w:iCs/>
        </w:rPr>
        <w:t>.</w:t>
      </w:r>
      <w:r w:rsidRPr="00F664E2">
        <w:rPr>
          <w:bCs/>
          <w:iCs/>
        </w:rPr>
        <w:t xml:space="preserve"> Wzór</w:t>
      </w:r>
      <w:r w:rsidR="0078720F" w:rsidRPr="00F664E2">
        <w:rPr>
          <w:bCs/>
          <w:iCs/>
        </w:rPr>
        <w:t xml:space="preserve"> wykazu</w:t>
      </w:r>
      <w:r w:rsidR="0078720F" w:rsidRPr="00B6788B">
        <w:rPr>
          <w:bCs/>
          <w:iCs/>
        </w:rPr>
        <w:t xml:space="preserve"> stanowi </w:t>
      </w:r>
      <w:r w:rsidR="0078720F" w:rsidRPr="00B6788B">
        <w:rPr>
          <w:b/>
          <w:iCs/>
        </w:rPr>
        <w:t xml:space="preserve">Załącznik nr </w:t>
      </w:r>
      <w:r w:rsidR="00F1362D">
        <w:rPr>
          <w:b/>
          <w:iCs/>
        </w:rPr>
        <w:t>3</w:t>
      </w:r>
      <w:r w:rsidR="0078720F" w:rsidRPr="00B6788B">
        <w:rPr>
          <w:b/>
          <w:iCs/>
        </w:rPr>
        <w:t>.</w:t>
      </w:r>
      <w:r w:rsidR="00AA5DFD" w:rsidRPr="00B6788B">
        <w:rPr>
          <w:b/>
          <w:iCs/>
        </w:rPr>
        <w:t>3</w:t>
      </w:r>
      <w:r w:rsidR="00FB0388" w:rsidRPr="00B6788B">
        <w:rPr>
          <w:b/>
          <w:iCs/>
        </w:rPr>
        <w:t xml:space="preserve"> do SWZ</w:t>
      </w:r>
    </w:p>
    <w:p w14:paraId="582CADA3" w14:textId="46D72E2F" w:rsidR="008D3F97" w:rsidRPr="0039341F" w:rsidRDefault="00B40469" w:rsidP="00232E0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F1362D">
        <w:rPr>
          <w:b/>
          <w:iCs/>
        </w:rPr>
        <w:t>3</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B1EE9C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 xml:space="preserve">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69345B"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A778EA1" w14:textId="33A88691" w:rsidR="001B12E6" w:rsidRPr="00B67C89" w:rsidRDefault="001B12E6" w:rsidP="00B67C8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17A799FF" w14:textId="260E1B95" w:rsidR="001B12E6" w:rsidRPr="003D785B" w:rsidRDefault="001B12E6" w:rsidP="00232E01">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3147EA68" w:rsidR="001B12E6" w:rsidRPr="008877C7" w:rsidRDefault="001B12E6" w:rsidP="00232E01">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F1362D">
        <w:rPr>
          <w:b/>
          <w:iCs/>
        </w:rPr>
        <w:t>3</w:t>
      </w:r>
      <w:r w:rsidRPr="008877C7">
        <w:rPr>
          <w:b/>
          <w:iCs/>
        </w:rPr>
        <w:t>.</w:t>
      </w:r>
      <w:r w:rsidR="0039341F">
        <w:rPr>
          <w:b/>
          <w:iCs/>
        </w:rPr>
        <w:t>5</w:t>
      </w:r>
      <w:r w:rsidRPr="008877C7">
        <w:rPr>
          <w:b/>
          <w:iCs/>
        </w:rPr>
        <w:t xml:space="preserve"> do SWZ</w:t>
      </w:r>
      <w:r w:rsidR="0022543C">
        <w:rPr>
          <w:b/>
          <w:iCs/>
        </w:rPr>
        <w:t>;</w:t>
      </w:r>
      <w:r w:rsidRPr="008877C7">
        <w:rPr>
          <w:bCs/>
        </w:rPr>
        <w:t xml:space="preserve"> </w:t>
      </w:r>
    </w:p>
    <w:p w14:paraId="021A3EBA" w14:textId="0C5F701C" w:rsidR="001B12E6" w:rsidRPr="008877C7" w:rsidRDefault="001B12E6" w:rsidP="00232E01">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F1362D">
        <w:rPr>
          <w:b/>
        </w:rPr>
        <w:t>3</w:t>
      </w:r>
      <w:r w:rsidRPr="008877C7">
        <w:rPr>
          <w:b/>
        </w:rPr>
        <w:t>.</w:t>
      </w:r>
      <w:r w:rsidR="0039341F">
        <w:rPr>
          <w:b/>
        </w:rPr>
        <w:t>6</w:t>
      </w:r>
      <w:r w:rsidRPr="008877C7">
        <w:rPr>
          <w:b/>
        </w:rPr>
        <w:t xml:space="preserve"> do SWZ</w:t>
      </w:r>
      <w:r w:rsidR="0022543C">
        <w:rPr>
          <w:b/>
        </w:rPr>
        <w:t>;</w:t>
      </w:r>
    </w:p>
    <w:p w14:paraId="43E51766" w14:textId="2F364F5B" w:rsidR="001B12E6" w:rsidRPr="008877C7" w:rsidRDefault="001B12E6" w:rsidP="00232E01">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F1362D">
        <w:rPr>
          <w:b/>
        </w:rPr>
        <w:t>3</w:t>
      </w:r>
      <w:r w:rsidRPr="008877C7">
        <w:rPr>
          <w:b/>
        </w:rPr>
        <w:t>.</w:t>
      </w:r>
      <w:r w:rsidR="0039341F">
        <w:rPr>
          <w:b/>
        </w:rPr>
        <w:t>7</w:t>
      </w:r>
      <w:r w:rsidRPr="008877C7">
        <w:rPr>
          <w:b/>
        </w:rPr>
        <w:t xml:space="preserve"> do SWZ</w:t>
      </w:r>
      <w:r w:rsidR="0022543C">
        <w:rPr>
          <w:b/>
        </w:rPr>
        <w:t>;</w:t>
      </w:r>
    </w:p>
    <w:p w14:paraId="46BF75E1" w14:textId="7D109D84" w:rsidR="001B12E6" w:rsidRPr="008877C7" w:rsidRDefault="001B12E6" w:rsidP="00232E01">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F1362D">
        <w:rPr>
          <w:b/>
        </w:rPr>
        <w:t>3</w:t>
      </w:r>
      <w:r w:rsidRPr="008877C7">
        <w:rPr>
          <w:b/>
        </w:rPr>
        <w:t>.</w:t>
      </w:r>
      <w:r w:rsidR="0039341F">
        <w:rPr>
          <w:b/>
        </w:rPr>
        <w:t>8</w:t>
      </w:r>
      <w:r w:rsidRPr="008877C7">
        <w:rPr>
          <w:b/>
        </w:rPr>
        <w:t xml:space="preserve"> do SWZ</w:t>
      </w:r>
      <w:r w:rsidR="008877C7" w:rsidRPr="008877C7">
        <w:rPr>
          <w:b/>
        </w:rPr>
        <w:t>.</w:t>
      </w:r>
    </w:p>
    <w:p w14:paraId="3A1A10B4" w14:textId="55CA095F" w:rsidR="001B12E6" w:rsidRPr="00FE6881" w:rsidRDefault="001B12E6" w:rsidP="00232E01">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232E01">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701627D2" w:rsidR="001B12E6" w:rsidRPr="00057162" w:rsidRDefault="001B12E6" w:rsidP="00232E01">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32E01">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232E0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32E01">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32E0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6"/>
      <w:bookmarkStart w:id="39" w:name="_Toc106096390"/>
      <w:bookmarkStart w:id="40"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373ABFE3" w14:textId="6CFBB923" w:rsidR="002F2F73" w:rsidRPr="00B67C89" w:rsidRDefault="006B0420" w:rsidP="00B67C89">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F1362D">
        <w:rPr>
          <w:b/>
        </w:rPr>
        <w:t>3</w:t>
      </w:r>
      <w:r w:rsidR="0078720F" w:rsidRPr="008877C7">
        <w:rPr>
          <w:b/>
        </w:rPr>
        <w:t>.</w:t>
      </w:r>
      <w:r w:rsidR="0039341F">
        <w:rPr>
          <w:b/>
        </w:rPr>
        <w:t>7</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7"/>
      <w:bookmarkStart w:id="42" w:name="_Toc106096391"/>
      <w:bookmarkStart w:id="43"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414FCE38" w14:textId="01E6584E" w:rsidR="00DF163F" w:rsidRPr="001B6C57" w:rsidRDefault="008757EC" w:rsidP="00232E01">
      <w:pPr>
        <w:pStyle w:val="Akapitzlist"/>
        <w:numPr>
          <w:ilvl w:val="0"/>
          <w:numId w:val="17"/>
        </w:numPr>
        <w:spacing w:before="120" w:line="312" w:lineRule="auto"/>
        <w:contextualSpacing w:val="0"/>
        <w:jc w:val="both"/>
        <w:rPr>
          <w:strike/>
        </w:rPr>
      </w:pPr>
      <w:r w:rsidRPr="008757EC">
        <w:rPr>
          <w:bCs/>
        </w:rPr>
        <w:t>Zamawiający odstępuje od obowiązku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232E01">
      <w:pPr>
        <w:pStyle w:val="Akapitzlist"/>
        <w:numPr>
          <w:ilvl w:val="6"/>
          <w:numId w:val="8"/>
        </w:numPr>
        <w:spacing w:before="120" w:line="312" w:lineRule="auto"/>
        <w:ind w:left="284" w:hanging="284"/>
        <w:contextualSpacing w:val="0"/>
        <w:jc w:val="both"/>
        <w:rPr>
          <w:bCs/>
        </w:rPr>
      </w:pPr>
      <w:r>
        <w:rPr>
          <w:bCs/>
        </w:rPr>
        <w:lastRenderedPageBreak/>
        <w:t>Wykonawca</w:t>
      </w:r>
      <w:r w:rsidR="00EF20B7" w:rsidRPr="00057162">
        <w:rPr>
          <w:bCs/>
        </w:rPr>
        <w:t xml:space="preserve"> może złożyć jedną ofertę. </w:t>
      </w:r>
    </w:p>
    <w:p w14:paraId="5AA509E6" w14:textId="387AB7E7" w:rsidR="00EF20B7" w:rsidRDefault="00EF20B7" w:rsidP="00232E01">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232E01">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232E01">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232E01">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232E0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232E0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232E0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232E0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232E0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p>
    <w:bookmarkEnd w:id="47"/>
    <w:p w14:paraId="5E53EC5B" w14:textId="75D4C732" w:rsidR="00C85F61" w:rsidRPr="00A32244" w:rsidRDefault="00C85F61" w:rsidP="00232E0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232E0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232E0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232E01">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32E01">
      <w:pPr>
        <w:pStyle w:val="Akapitzlist"/>
        <w:numPr>
          <w:ilvl w:val="0"/>
          <w:numId w:val="8"/>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32E01">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232E01">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232E01">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232E01">
      <w:pPr>
        <w:pStyle w:val="Akapitzlist"/>
        <w:numPr>
          <w:ilvl w:val="0"/>
          <w:numId w:val="8"/>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Pr="00895B8E" w:rsidRDefault="00273EAA" w:rsidP="00232E01">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232E01">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232E01">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4D4E3A1E" w:rsidR="00F13DFD" w:rsidRDefault="00F13DFD" w:rsidP="00232E01">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bookmarkStart w:id="53" w:name="_Hlk180667014"/>
      <w:r w:rsidR="00A158C8" w:rsidRPr="00A158C8">
        <w:rPr>
          <w:bCs/>
          <w:i/>
          <w:iCs/>
        </w:rPr>
        <w:t>zgodnie z informacja podaną na platformie EFO</w:t>
      </w:r>
      <w:bookmarkEnd w:id="53"/>
      <w:r w:rsidR="00A158C8">
        <w:rPr>
          <w:bCs/>
        </w:rPr>
        <w:t>.</w:t>
      </w:r>
      <w:r w:rsidRPr="00057162">
        <w:rPr>
          <w:bCs/>
        </w:rPr>
        <w:t xml:space="preserve"> </w:t>
      </w:r>
    </w:p>
    <w:p w14:paraId="664A39EA" w14:textId="26440676" w:rsidR="005A060C" w:rsidRPr="008C3210" w:rsidRDefault="00F13DFD" w:rsidP="00232E01">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nastąpi w dniu</w:t>
      </w:r>
      <w:r w:rsidR="00A158C8">
        <w:rPr>
          <w:bCs/>
        </w:rPr>
        <w:t>:</w:t>
      </w:r>
      <w:r w:rsidRPr="008C3210">
        <w:rPr>
          <w:bCs/>
        </w:rPr>
        <w:t xml:space="preserve"> </w:t>
      </w:r>
      <w:r w:rsidR="00A158C8" w:rsidRPr="00A158C8">
        <w:rPr>
          <w:bCs/>
          <w:i/>
          <w:iCs/>
        </w:rPr>
        <w:t>zgodnie z informacja podaną na platformie EFO</w:t>
      </w:r>
      <w:r w:rsidR="00A158C8">
        <w:rPr>
          <w:bCs/>
        </w:rPr>
        <w:t>.</w:t>
      </w:r>
    </w:p>
    <w:p w14:paraId="452A0251" w14:textId="75318591" w:rsidR="00F13DFD" w:rsidRPr="008C3210" w:rsidRDefault="00FB5DEC" w:rsidP="00232E01">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232E01">
      <w:pPr>
        <w:pStyle w:val="Akapitzlist"/>
        <w:numPr>
          <w:ilvl w:val="0"/>
          <w:numId w:val="9"/>
        </w:numPr>
        <w:spacing w:before="120" w:line="312" w:lineRule="auto"/>
        <w:contextualSpacing w:val="0"/>
        <w:jc w:val="both"/>
      </w:pPr>
      <w:bookmarkStart w:id="54"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232E01">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01E4169C" w:rsidR="001B6C57" w:rsidRPr="00C172C2" w:rsidRDefault="000A77EF" w:rsidP="00232E01">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A158C8" w:rsidRPr="00A158C8">
        <w:rPr>
          <w:bCs/>
          <w:i/>
          <w:iCs/>
        </w:rPr>
        <w:t>zgodnie z informacja podaną na platformie EFO</w:t>
      </w:r>
      <w:r w:rsidRPr="00057162">
        <w:rPr>
          <w:bCs/>
        </w:rPr>
        <w:t xml:space="preserve"> Pierwszym dniem terminu jest dzień, w którym upływa termin składania ofert.</w:t>
      </w:r>
      <w:bookmarkStart w:id="55" w:name="_Hlk106710689"/>
      <w:bookmarkEnd w:id="54"/>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0"/>
      <w:bookmarkStart w:id="57" w:name="_Toc106096394"/>
      <w:bookmarkStart w:id="58" w:name="_Toc148612281"/>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6"/>
      <w:bookmarkEnd w:id="57"/>
      <w:bookmarkEnd w:id="58"/>
    </w:p>
    <w:p w14:paraId="6B7ACA3F" w14:textId="3FFC2E5A" w:rsidR="00E95CD8" w:rsidRPr="00057162" w:rsidRDefault="00E71D4C" w:rsidP="00232E01">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232E01">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232E01">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232E01">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3E7FC7F" w14:textId="4F0F8C48" w:rsidR="00F13DFD" w:rsidRPr="0039341F" w:rsidRDefault="00DB4D9E" w:rsidP="00232E01">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9"/>
      <w:bookmarkEnd w:id="60"/>
      <w:bookmarkEnd w:id="61"/>
    </w:p>
    <w:p w14:paraId="0D99890B" w14:textId="581EF4A5" w:rsidR="006109FF" w:rsidRPr="00057162" w:rsidRDefault="008616AB" w:rsidP="00232E01">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232E01">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232E01">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232E01">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232E01">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232E01">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232E01">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232E01">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232E01">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6DDFB69A"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793621">
        <w:rPr>
          <w:b/>
          <w:sz w:val="24"/>
          <w:szCs w:val="24"/>
        </w:rPr>
        <w:t>3.8</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148612283"/>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2"/>
      <w:bookmarkEnd w:id="63"/>
      <w:bookmarkEnd w:id="64"/>
    </w:p>
    <w:p w14:paraId="1B31DB53" w14:textId="7DC4A8ED" w:rsidR="006005EB" w:rsidRPr="00895B46" w:rsidRDefault="006B0420" w:rsidP="00232E01">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9B45ACC" w14:textId="5E0AA5AE" w:rsidR="003C2C0F" w:rsidRPr="004755B5" w:rsidRDefault="003C2C0F" w:rsidP="00232E01">
      <w:pPr>
        <w:pStyle w:val="Akapitzlist"/>
        <w:numPr>
          <w:ilvl w:val="1"/>
          <w:numId w:val="12"/>
        </w:numPr>
        <w:spacing w:before="120" w:line="312" w:lineRule="auto"/>
        <w:jc w:val="both"/>
        <w:rPr>
          <w:bCs/>
        </w:rPr>
      </w:pPr>
      <w:r w:rsidRPr="003C2C0F">
        <w:rPr>
          <w:bCs/>
        </w:rPr>
        <w:t xml:space="preserve">najniższa cena (C) - waga 100 % </w:t>
      </w:r>
    </w:p>
    <w:p w14:paraId="6591FBEA" w14:textId="4F46FCC1" w:rsidR="003C2C0F" w:rsidRPr="004755B5" w:rsidRDefault="003C2C0F" w:rsidP="00232E01">
      <w:pPr>
        <w:pStyle w:val="Akapitzlist"/>
        <w:numPr>
          <w:ilvl w:val="0"/>
          <w:numId w:val="63"/>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5"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6"/>
      <w:bookmarkEnd w:id="67"/>
      <w:bookmarkEnd w:id="68"/>
    </w:p>
    <w:p w14:paraId="298D7C04" w14:textId="714F789C" w:rsidR="00F7726E" w:rsidRPr="00951AAB" w:rsidRDefault="006B0420" w:rsidP="00232E01">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232E01">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232E01">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586EA4EC" w:rsidR="00F7726E" w:rsidRPr="000C5BB6" w:rsidRDefault="005951D1" w:rsidP="00232E01">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232E01">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232E01">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232E01">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232E01">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232E01">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232E01">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232E01">
      <w:pPr>
        <w:pStyle w:val="Akapitzlist"/>
        <w:numPr>
          <w:ilvl w:val="1"/>
          <w:numId w:val="19"/>
        </w:numPr>
        <w:spacing w:before="120" w:line="312" w:lineRule="auto"/>
        <w:jc w:val="both"/>
      </w:pPr>
      <w:r w:rsidRPr="000C5BB6">
        <w:lastRenderedPageBreak/>
        <w:t>S</w:t>
      </w:r>
      <w:r w:rsidR="00657B07" w:rsidRPr="000C5BB6">
        <w:t>zczegółowe informacje zawarte są w zaproszeniu do aukcji.</w:t>
      </w:r>
    </w:p>
    <w:p w14:paraId="27015C80" w14:textId="126ED3C9" w:rsidR="004E0ADE" w:rsidRPr="000C5BB6" w:rsidRDefault="004E0ADE" w:rsidP="00232E01">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232E01">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232E01">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232E01">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232E01">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232E01">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232E01">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232E01">
      <w:pPr>
        <w:pStyle w:val="Akapitzlist"/>
        <w:numPr>
          <w:ilvl w:val="1"/>
          <w:numId w:val="19"/>
        </w:numPr>
        <w:spacing w:before="120" w:line="312" w:lineRule="auto"/>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232E01">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232E01">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56C758A" w:rsidR="006E60E3" w:rsidRPr="000C5BB6" w:rsidRDefault="006E60E3" w:rsidP="00232E01">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232E01">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232E01">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232E01">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9" w:name="_Hlk68869954"/>
      <w:bookmarkStart w:id="70" w:name="_Hlk96508933"/>
    </w:p>
    <w:p w14:paraId="7D761F64" w14:textId="77777777" w:rsidR="003F37C4" w:rsidRPr="000C5BB6" w:rsidRDefault="006A7D4F" w:rsidP="00232E01">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5"/>
      <w:bookmarkEnd w:id="69"/>
      <w:bookmarkEnd w:id="70"/>
    </w:p>
    <w:p w14:paraId="068F1CC4" w14:textId="53979E24" w:rsidR="00260371" w:rsidRPr="00250626" w:rsidRDefault="00367BB3" w:rsidP="00232E01">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r w:rsidR="00250626">
        <w:rPr>
          <w:b/>
        </w:rPr>
        <w:t xml:space="preserve"> (nie dotyczy)</w:t>
      </w:r>
      <w:r w:rsidRPr="008D3149">
        <w:t xml:space="preserve">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232E01">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70DA067" w:rsidR="003A2D9A" w:rsidRPr="00B46516" w:rsidRDefault="006B0420" w:rsidP="00232E01">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0FE8229E" w14:textId="77EF468A" w:rsidR="00344A22" w:rsidRPr="00E80BA1" w:rsidRDefault="006B0420" w:rsidP="00232E01">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148612287"/>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5C23350B" w14:textId="07412EFA" w:rsidR="009E6FDA" w:rsidRPr="006005EB" w:rsidRDefault="00F91368" w:rsidP="00232E01">
      <w:pPr>
        <w:pStyle w:val="Akapitzlist"/>
        <w:numPr>
          <w:ilvl w:val="0"/>
          <w:numId w:val="14"/>
        </w:numPr>
        <w:spacing w:before="120" w:line="312" w:lineRule="auto"/>
        <w:ind w:left="357" w:hanging="357"/>
        <w:contextualSpacing w:val="0"/>
        <w:jc w:val="both"/>
      </w:pPr>
      <w:r w:rsidRPr="002768F5">
        <w:rPr>
          <w:b/>
          <w:bCs/>
        </w:rPr>
        <w:t xml:space="preserve">Załącznik nr </w:t>
      </w:r>
      <w:r w:rsidR="00793621">
        <w:rPr>
          <w:b/>
          <w:bCs/>
        </w:rPr>
        <w:t>4</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232E01">
      <w:pPr>
        <w:pStyle w:val="Akapitzlist"/>
        <w:numPr>
          <w:ilvl w:val="0"/>
          <w:numId w:val="14"/>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0"/>
    </w:p>
    <w:p w14:paraId="3A54E064" w14:textId="64596B0B"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bookmarkEnd w:id="83"/>
      <w:r w:rsidR="008757EC">
        <w:rPr>
          <w:rFonts w:ascii="Times New Roman" w:hAnsi="Times New Roman" w:cs="Times New Roman"/>
          <w:color w:val="auto"/>
          <w:sz w:val="24"/>
          <w:szCs w:val="24"/>
        </w:rPr>
        <w:t xml:space="preserve"> </w:t>
      </w:r>
      <w:r w:rsidR="008757EC" w:rsidRPr="008757EC">
        <w:rPr>
          <w:rFonts w:ascii="Times New Roman" w:hAnsi="Times New Roman" w:cs="Times New Roman"/>
          <w:i/>
          <w:iCs/>
          <w:color w:val="auto"/>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2007D52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E80BA1">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48612290"/>
      <w:r w:rsidRPr="00057162">
        <w:rPr>
          <w:rFonts w:ascii="Times New Roman" w:hAnsi="Times New Roman" w:cs="Times New Roman"/>
          <w:color w:val="auto"/>
          <w:sz w:val="24"/>
          <w:szCs w:val="24"/>
        </w:rPr>
        <w:t>Wykaz załączników</w:t>
      </w:r>
      <w:bookmarkEnd w:id="87"/>
      <w:bookmarkEnd w:id="88"/>
      <w:bookmarkEnd w:id="89"/>
    </w:p>
    <w:p w14:paraId="700B8B92" w14:textId="4CB83D2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12046E83" w14:textId="2CAFF395" w:rsidR="004126EE" w:rsidRPr="00B6372C" w:rsidRDefault="002E31CB" w:rsidP="00E32BAD">
      <w:pPr>
        <w:tabs>
          <w:tab w:val="left" w:pos="1843"/>
        </w:tabs>
        <w:jc w:val="both"/>
        <w:rPr>
          <w:color w:val="0070C0"/>
          <w:sz w:val="22"/>
          <w:szCs w:val="22"/>
        </w:rPr>
      </w:pPr>
      <w:r w:rsidRPr="00EF2D81">
        <w:rPr>
          <w:sz w:val="22"/>
          <w:szCs w:val="22"/>
        </w:rPr>
        <w:t xml:space="preserve">Załącznik nr 1.1 </w:t>
      </w:r>
      <w:r w:rsidRPr="00250626">
        <w:rPr>
          <w:color w:val="0070C0"/>
          <w:sz w:val="22"/>
          <w:szCs w:val="22"/>
        </w:rPr>
        <w:t xml:space="preserve">– </w:t>
      </w:r>
      <w:r w:rsidRPr="00250626">
        <w:rPr>
          <w:sz w:val="22"/>
          <w:szCs w:val="22"/>
        </w:rPr>
        <w:t>Wykaz spełnienia istotnych dla Zamawiającego wymagań i parametrów technicznych</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80A222C" w14:textId="4BE6FB96" w:rsidR="00F01CBF" w:rsidRPr="00E80BA1" w:rsidRDefault="00F01CBF" w:rsidP="00E80BA1">
      <w:pPr>
        <w:tabs>
          <w:tab w:val="left" w:pos="1843"/>
        </w:tabs>
        <w:ind w:left="1843" w:hanging="1843"/>
        <w:jc w:val="both"/>
        <w:rPr>
          <w:sz w:val="22"/>
          <w:szCs w:val="22"/>
        </w:rPr>
      </w:pPr>
      <w:r w:rsidRPr="00F45A8C">
        <w:rPr>
          <w:b/>
          <w:bCs/>
          <w:sz w:val="22"/>
          <w:szCs w:val="22"/>
        </w:rPr>
        <w:t xml:space="preserve">Załączniki nr </w:t>
      </w:r>
      <w:r w:rsidR="0038554F">
        <w:rPr>
          <w:b/>
          <w:bCs/>
          <w:sz w:val="22"/>
          <w:szCs w:val="22"/>
        </w:rPr>
        <w:t>3</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r w:rsidR="00760BE5">
        <w:rPr>
          <w:bCs/>
          <w:color w:val="0070C0"/>
          <w:sz w:val="22"/>
          <w:szCs w:val="22"/>
        </w:rPr>
        <w:t xml:space="preserve"> </w:t>
      </w:r>
    </w:p>
    <w:p w14:paraId="2FCD730C" w14:textId="197BAC47" w:rsidR="00353E0F" w:rsidRPr="00353E0F" w:rsidRDefault="00353E0F" w:rsidP="00E32BAD">
      <w:pPr>
        <w:tabs>
          <w:tab w:val="left" w:pos="1843"/>
        </w:tabs>
        <w:jc w:val="both"/>
        <w:rPr>
          <w:bCs/>
          <w:sz w:val="22"/>
          <w:szCs w:val="22"/>
        </w:rPr>
      </w:pPr>
      <w:r w:rsidRPr="00353E0F">
        <w:rPr>
          <w:bCs/>
          <w:sz w:val="22"/>
          <w:szCs w:val="22"/>
        </w:rPr>
        <w:t xml:space="preserve">Załącznik nr </w:t>
      </w:r>
      <w:r w:rsidR="0038554F">
        <w:rPr>
          <w:bCs/>
          <w:sz w:val="22"/>
          <w:szCs w:val="22"/>
        </w:rPr>
        <w:t>3</w:t>
      </w:r>
      <w:r w:rsidRPr="00353E0F">
        <w:rPr>
          <w:bCs/>
          <w:sz w:val="22"/>
          <w:szCs w:val="22"/>
        </w:rPr>
        <w:t xml:space="preserve">.1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10E4A976" w:rsidR="00353E0F" w:rsidRDefault="00353E0F" w:rsidP="00E32BAD">
      <w:pPr>
        <w:tabs>
          <w:tab w:val="left" w:pos="1843"/>
        </w:tabs>
        <w:jc w:val="both"/>
        <w:rPr>
          <w:bCs/>
          <w:sz w:val="22"/>
          <w:szCs w:val="22"/>
        </w:rPr>
      </w:pPr>
      <w:r w:rsidRPr="00353E0F">
        <w:rPr>
          <w:bCs/>
          <w:sz w:val="22"/>
          <w:szCs w:val="22"/>
        </w:rPr>
        <w:t xml:space="preserve">Załącznik nr </w:t>
      </w:r>
      <w:r w:rsidR="0038554F">
        <w:rPr>
          <w:bCs/>
          <w:sz w:val="22"/>
          <w:szCs w:val="22"/>
        </w:rPr>
        <w:t>3</w:t>
      </w:r>
      <w:r w:rsidRPr="00353E0F">
        <w:rPr>
          <w:bCs/>
          <w:sz w:val="22"/>
          <w:szCs w:val="22"/>
        </w:rPr>
        <w:t xml:space="preserve">.2 – </w:t>
      </w:r>
      <w:r w:rsidR="00E32BAD">
        <w:rPr>
          <w:bCs/>
          <w:sz w:val="22"/>
          <w:szCs w:val="22"/>
        </w:rPr>
        <w:tab/>
      </w:r>
      <w:r w:rsidRPr="00353E0F">
        <w:rPr>
          <w:bCs/>
          <w:sz w:val="22"/>
          <w:szCs w:val="22"/>
        </w:rPr>
        <w:t>Oświadczenie o przynależności do tej samej grupy kapitałowej</w:t>
      </w:r>
    </w:p>
    <w:p w14:paraId="62A0160A" w14:textId="6C4FBE61" w:rsidR="00F01CBF" w:rsidRPr="009348AE" w:rsidRDefault="00F01CBF" w:rsidP="00E32BAD">
      <w:pPr>
        <w:tabs>
          <w:tab w:val="left" w:pos="1843"/>
        </w:tabs>
        <w:jc w:val="both"/>
        <w:rPr>
          <w:bCs/>
          <w:sz w:val="22"/>
          <w:szCs w:val="22"/>
        </w:rPr>
      </w:pPr>
      <w:r w:rsidRPr="009348AE">
        <w:rPr>
          <w:bCs/>
          <w:sz w:val="22"/>
          <w:szCs w:val="22"/>
        </w:rPr>
        <w:t xml:space="preserve">Załącznik nr </w:t>
      </w:r>
      <w:r w:rsidR="0038554F">
        <w:rPr>
          <w:bCs/>
          <w:sz w:val="22"/>
          <w:szCs w:val="22"/>
        </w:rPr>
        <w:t>3</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21669241" w:rsidR="00F01CBF" w:rsidRPr="009348AE" w:rsidRDefault="00F01CBF" w:rsidP="00E32BAD">
      <w:pPr>
        <w:tabs>
          <w:tab w:val="left" w:pos="1843"/>
        </w:tabs>
        <w:jc w:val="both"/>
        <w:rPr>
          <w:bCs/>
          <w:sz w:val="22"/>
          <w:szCs w:val="22"/>
        </w:rPr>
      </w:pPr>
      <w:r w:rsidRPr="009348AE">
        <w:rPr>
          <w:bCs/>
          <w:sz w:val="22"/>
          <w:szCs w:val="22"/>
        </w:rPr>
        <w:t xml:space="preserve">Załącznik nr </w:t>
      </w:r>
      <w:r w:rsidR="0038554F">
        <w:rPr>
          <w:bCs/>
          <w:sz w:val="22"/>
          <w:szCs w:val="22"/>
        </w:rPr>
        <w:t>3</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8C482A6" w14:textId="05438F68" w:rsidR="00353E0F" w:rsidRPr="00353E0F" w:rsidRDefault="00353E0F" w:rsidP="00E32BAD">
      <w:pPr>
        <w:tabs>
          <w:tab w:val="left" w:pos="1843"/>
        </w:tabs>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F4306F">
        <w:rPr>
          <w:bCs/>
          <w:sz w:val="22"/>
          <w:szCs w:val="22"/>
        </w:rPr>
        <w:t>5</w:t>
      </w:r>
      <w:r w:rsidRPr="00353E0F">
        <w:rPr>
          <w:bCs/>
          <w:sz w:val="22"/>
          <w:szCs w:val="22"/>
        </w:rPr>
        <w:t xml:space="preserve"> – </w:t>
      </w:r>
      <w:r w:rsidR="00E32BAD">
        <w:rPr>
          <w:bCs/>
          <w:sz w:val="22"/>
          <w:szCs w:val="22"/>
        </w:rPr>
        <w:tab/>
      </w:r>
      <w:r w:rsidRPr="00353E0F">
        <w:rPr>
          <w:bCs/>
          <w:sz w:val="22"/>
          <w:szCs w:val="22"/>
        </w:rPr>
        <w:t xml:space="preserve">Oświadczenie o kategorii przedsiębiorstwa </w:t>
      </w:r>
    </w:p>
    <w:p w14:paraId="45D4CB9C" w14:textId="5C1C12C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F4306F">
        <w:rPr>
          <w:bCs/>
          <w:sz w:val="22"/>
          <w:szCs w:val="22"/>
        </w:rPr>
        <w:t>6</w:t>
      </w:r>
      <w:r w:rsidRPr="00353E0F">
        <w:rPr>
          <w:bCs/>
          <w:sz w:val="22"/>
          <w:szCs w:val="22"/>
        </w:rPr>
        <w:t xml:space="preserve">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46550035" w:rsidR="00353E0F" w:rsidRPr="00353E0F" w:rsidRDefault="00353E0F" w:rsidP="00E32BAD">
      <w:pPr>
        <w:tabs>
          <w:tab w:val="left" w:pos="1843"/>
        </w:tabs>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F4306F">
        <w:rPr>
          <w:bCs/>
          <w:sz w:val="22"/>
          <w:szCs w:val="22"/>
        </w:rPr>
        <w:t>7</w:t>
      </w:r>
      <w:r w:rsidRPr="00353E0F">
        <w:rPr>
          <w:bCs/>
          <w:sz w:val="22"/>
          <w:szCs w:val="22"/>
        </w:rPr>
        <w:t xml:space="preserve">  – </w:t>
      </w:r>
      <w:r w:rsidR="00E32BAD">
        <w:rPr>
          <w:bCs/>
          <w:sz w:val="22"/>
          <w:szCs w:val="22"/>
        </w:rPr>
        <w:tab/>
      </w:r>
      <w:r w:rsidRPr="00353E0F">
        <w:rPr>
          <w:bCs/>
          <w:sz w:val="22"/>
          <w:szCs w:val="22"/>
        </w:rPr>
        <w:t>Informacja o podwykonawcach</w:t>
      </w:r>
    </w:p>
    <w:p w14:paraId="39CE0443" w14:textId="01ED445A" w:rsidR="00353E0F" w:rsidRPr="00353E0F" w:rsidRDefault="00353E0F" w:rsidP="00E32BAD">
      <w:pPr>
        <w:tabs>
          <w:tab w:val="left" w:pos="1843"/>
        </w:tabs>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F4306F">
        <w:rPr>
          <w:bCs/>
          <w:sz w:val="22"/>
          <w:szCs w:val="22"/>
        </w:rPr>
        <w:t>8</w:t>
      </w:r>
      <w:r w:rsidRPr="00353E0F">
        <w:rPr>
          <w:bCs/>
          <w:sz w:val="22"/>
          <w:szCs w:val="22"/>
        </w:rPr>
        <w:t xml:space="preserve"> – </w:t>
      </w:r>
      <w:r w:rsidR="00E32BAD">
        <w:rPr>
          <w:bCs/>
          <w:sz w:val="22"/>
          <w:szCs w:val="22"/>
        </w:rPr>
        <w:tab/>
      </w:r>
      <w:r w:rsidRPr="00353E0F">
        <w:rPr>
          <w:bCs/>
          <w:sz w:val="22"/>
          <w:szCs w:val="22"/>
        </w:rPr>
        <w:t xml:space="preserve">Informacja o powstaniu u Zamawiającego obowiązku podatkowego </w:t>
      </w:r>
    </w:p>
    <w:p w14:paraId="1EDE2917" w14:textId="400D2AFB" w:rsidR="00F01CBF" w:rsidRDefault="00353E0F" w:rsidP="00E32BAD">
      <w:pPr>
        <w:tabs>
          <w:tab w:val="left" w:pos="1843"/>
        </w:tabs>
        <w:ind w:left="1843" w:hanging="1843"/>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C14F14">
        <w:rPr>
          <w:bCs/>
          <w:sz w:val="22"/>
          <w:szCs w:val="22"/>
        </w:rPr>
        <w:t>9</w:t>
      </w:r>
      <w:r w:rsidRPr="00353E0F">
        <w:rPr>
          <w:bCs/>
          <w:sz w:val="22"/>
          <w:szCs w:val="22"/>
        </w:rPr>
        <w:t xml:space="preserve">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5064E7DC" w:rsidR="00F01CBF" w:rsidRDefault="00F01CBF" w:rsidP="00E32BAD">
      <w:pPr>
        <w:tabs>
          <w:tab w:val="left" w:pos="1843"/>
        </w:tabs>
        <w:jc w:val="both"/>
        <w:rPr>
          <w:sz w:val="22"/>
          <w:szCs w:val="22"/>
        </w:rPr>
      </w:pPr>
      <w:r w:rsidRPr="002233F7">
        <w:rPr>
          <w:b/>
          <w:bCs/>
          <w:sz w:val="22"/>
          <w:szCs w:val="22"/>
        </w:rPr>
        <w:t xml:space="preserve">Załącznik nr </w:t>
      </w:r>
      <w:r w:rsidR="00EF2D81">
        <w:rPr>
          <w:b/>
          <w:bCs/>
          <w:sz w:val="22"/>
          <w:szCs w:val="22"/>
        </w:rPr>
        <w:t>4</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6AB3D907"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56371AE1" w14:textId="3C2C0C64" w:rsidR="00452185" w:rsidRPr="00452185" w:rsidRDefault="00602FAA" w:rsidP="00452185">
      <w:pPr>
        <w:spacing w:line="312" w:lineRule="auto"/>
        <w:rPr>
          <w:b/>
          <w:bCs/>
          <w:sz w:val="28"/>
          <w:szCs w:val="28"/>
        </w:rPr>
      </w:pPr>
      <w:bookmarkStart w:id="92" w:name="_Toc67292090"/>
      <w:bookmarkStart w:id="93"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44CD5139" w14:textId="3E8E06E1" w:rsidR="00602FAA" w:rsidRPr="00A96B0E" w:rsidRDefault="001F655F" w:rsidP="00232E01">
      <w:pPr>
        <w:pStyle w:val="Akapitzlist"/>
        <w:numPr>
          <w:ilvl w:val="0"/>
          <w:numId w:val="32"/>
        </w:numPr>
        <w:jc w:val="both"/>
        <w:rPr>
          <w:b/>
          <w:bCs/>
        </w:rPr>
      </w:pPr>
      <w:bookmarkStart w:id="94" w:name="_Toc67292091"/>
      <w:bookmarkStart w:id="95" w:name="_Hlk67822129"/>
      <w:r>
        <w:rPr>
          <w:b/>
          <w:bCs/>
        </w:rPr>
        <w:t>P</w:t>
      </w:r>
      <w:r w:rsidR="00602FAA" w:rsidRPr="00A96B0E">
        <w:rPr>
          <w:b/>
          <w:bCs/>
        </w:rPr>
        <w:t>rzedmiot zamówienia:</w:t>
      </w:r>
      <w:bookmarkEnd w:id="94"/>
    </w:p>
    <w:bookmarkEnd w:id="95"/>
    <w:p w14:paraId="249433D9" w14:textId="6495D748" w:rsidR="00250626" w:rsidRDefault="007E7B8F" w:rsidP="00A96B0E">
      <w:pPr>
        <w:jc w:val="both"/>
        <w:rPr>
          <w:sz w:val="22"/>
          <w:szCs w:val="22"/>
        </w:rPr>
      </w:pPr>
      <w:r w:rsidRPr="007E7B8F">
        <w:rPr>
          <w:sz w:val="22"/>
          <w:szCs w:val="22"/>
        </w:rPr>
        <w:t>Przedmiotem zamówienia jest wykonanie modernizacji kopalnianej stacji paliw dla Polskiej Grupy Górniczej S.A. Oddział KWK Bolesław Śmiały.</w:t>
      </w:r>
    </w:p>
    <w:p w14:paraId="7C9A71E9" w14:textId="77777777" w:rsidR="00250626" w:rsidRPr="007E7B8F" w:rsidRDefault="00250626" w:rsidP="00A96B0E">
      <w:pPr>
        <w:jc w:val="both"/>
        <w:rPr>
          <w:sz w:val="22"/>
          <w:szCs w:val="22"/>
        </w:rPr>
      </w:pPr>
    </w:p>
    <w:p w14:paraId="301582FC" w14:textId="43A39FB9" w:rsidR="00363954" w:rsidRPr="00363954" w:rsidRDefault="00363954" w:rsidP="00232E01">
      <w:pPr>
        <w:pStyle w:val="Akapitzlist"/>
        <w:numPr>
          <w:ilvl w:val="0"/>
          <w:numId w:val="32"/>
        </w:numPr>
        <w:jc w:val="both"/>
        <w:rPr>
          <w:b/>
          <w:bCs/>
        </w:rPr>
      </w:pPr>
      <w:bookmarkStart w:id="96" w:name="_Toc67292092"/>
      <w:bookmarkStart w:id="97" w:name="_Hlk67822197"/>
      <w:r>
        <w:rPr>
          <w:b/>
          <w:bCs/>
        </w:rPr>
        <w:t xml:space="preserve">Lokalizacja: </w:t>
      </w:r>
    </w:p>
    <w:p w14:paraId="01A31F57" w14:textId="1AB8A1A8" w:rsidR="00C41A23" w:rsidRDefault="00C41A23" w:rsidP="007E7B8F">
      <w:pPr>
        <w:pStyle w:val="Akapitzlist"/>
        <w:ind w:left="0"/>
        <w:jc w:val="both"/>
        <w:rPr>
          <w:sz w:val="22"/>
          <w:szCs w:val="22"/>
        </w:rPr>
      </w:pPr>
      <w:r>
        <w:rPr>
          <w:sz w:val="22"/>
          <w:szCs w:val="22"/>
        </w:rPr>
        <w:t>KWK Bolesław Śmiały</w:t>
      </w:r>
      <w:r w:rsidR="00531EB5">
        <w:rPr>
          <w:sz w:val="22"/>
          <w:szCs w:val="22"/>
        </w:rPr>
        <w:t>, ul. Św. Barbary 12, 43-173 Łaziska Górne</w:t>
      </w:r>
      <w:r w:rsidR="00A158C8">
        <w:rPr>
          <w:sz w:val="22"/>
          <w:szCs w:val="22"/>
        </w:rPr>
        <w:t>.</w:t>
      </w:r>
    </w:p>
    <w:p w14:paraId="08F3F7F2" w14:textId="77777777" w:rsidR="007E7B8F" w:rsidRPr="00363954" w:rsidRDefault="007E7B8F" w:rsidP="007E7B8F">
      <w:pPr>
        <w:pStyle w:val="Akapitzlist"/>
        <w:ind w:left="0"/>
        <w:jc w:val="both"/>
        <w:rPr>
          <w:rFonts w:eastAsiaTheme="minorHAnsi"/>
          <w:b/>
          <w:bCs/>
        </w:rPr>
      </w:pPr>
    </w:p>
    <w:p w14:paraId="3B2D1FEF" w14:textId="452ED105" w:rsidR="00602FAA" w:rsidRPr="00A96B0E" w:rsidRDefault="00602FAA" w:rsidP="00232E01">
      <w:pPr>
        <w:pStyle w:val="Akapitzlist"/>
        <w:numPr>
          <w:ilvl w:val="0"/>
          <w:numId w:val="32"/>
        </w:numPr>
        <w:jc w:val="both"/>
        <w:rPr>
          <w:rFonts w:eastAsiaTheme="minorHAnsi"/>
          <w:b/>
          <w:bCs/>
        </w:rPr>
      </w:pPr>
      <w:r w:rsidRPr="00A96B0E">
        <w:rPr>
          <w:rFonts w:eastAsiaTheme="minorHAnsi"/>
          <w:b/>
          <w:bCs/>
        </w:rPr>
        <w:t>Termin realizacji zamówienia:</w:t>
      </w:r>
      <w:bookmarkEnd w:id="96"/>
    </w:p>
    <w:p w14:paraId="4D2ED7C9" w14:textId="0DD9037F" w:rsidR="00602FAA" w:rsidRPr="00DB08A8" w:rsidRDefault="00C41A23" w:rsidP="00C41A23">
      <w:pPr>
        <w:pStyle w:val="Akapitzlist"/>
        <w:ind w:left="0"/>
        <w:jc w:val="both"/>
        <w:rPr>
          <w:rFonts w:eastAsiaTheme="minorHAnsi"/>
        </w:rPr>
      </w:pPr>
      <w:r w:rsidRPr="0098383E">
        <w:rPr>
          <w:sz w:val="22"/>
          <w:szCs w:val="22"/>
        </w:rPr>
        <w:t xml:space="preserve">Wymagany okres realizacji zamówienia wynosi </w:t>
      </w:r>
      <w:r>
        <w:rPr>
          <w:sz w:val="22"/>
          <w:szCs w:val="22"/>
        </w:rPr>
        <w:t>do 1</w:t>
      </w:r>
      <w:r w:rsidR="001507F2">
        <w:rPr>
          <w:sz w:val="22"/>
          <w:szCs w:val="22"/>
        </w:rPr>
        <w:t>4</w:t>
      </w:r>
      <w:r w:rsidRPr="0098383E">
        <w:rPr>
          <w:sz w:val="22"/>
          <w:szCs w:val="22"/>
        </w:rPr>
        <w:t xml:space="preserve"> </w:t>
      </w:r>
      <w:r w:rsidR="00246251">
        <w:rPr>
          <w:sz w:val="22"/>
          <w:szCs w:val="22"/>
        </w:rPr>
        <w:t>tygodni</w:t>
      </w:r>
      <w:r w:rsidRPr="0098383E">
        <w:rPr>
          <w:sz w:val="22"/>
          <w:szCs w:val="22"/>
        </w:rPr>
        <w:t xml:space="preserve"> od daty </w:t>
      </w:r>
      <w:r>
        <w:rPr>
          <w:sz w:val="22"/>
          <w:szCs w:val="22"/>
        </w:rPr>
        <w:t>zawarcia umowy.</w:t>
      </w:r>
    </w:p>
    <w:p w14:paraId="4E9647DF" w14:textId="77777777" w:rsidR="006005EB" w:rsidRPr="00363954" w:rsidRDefault="006005EB" w:rsidP="00363954">
      <w:pPr>
        <w:jc w:val="both"/>
        <w:rPr>
          <w:b/>
          <w:bCs/>
        </w:rPr>
      </w:pPr>
      <w:bookmarkStart w:id="98" w:name="_Toc67292093"/>
      <w:bookmarkStart w:id="99" w:name="_Hlk67822291"/>
      <w:bookmarkEnd w:id="97"/>
    </w:p>
    <w:p w14:paraId="70A8E146" w14:textId="4B9DB2D3" w:rsidR="00602FAA" w:rsidRPr="00A96B0E" w:rsidRDefault="008C0106" w:rsidP="00232E01">
      <w:pPr>
        <w:pStyle w:val="Akapitzlist"/>
        <w:numPr>
          <w:ilvl w:val="0"/>
          <w:numId w:val="32"/>
        </w:numPr>
        <w:jc w:val="both"/>
        <w:rPr>
          <w:b/>
          <w:bCs/>
        </w:rPr>
      </w:pPr>
      <w:r>
        <w:rPr>
          <w:b/>
          <w:bCs/>
        </w:rPr>
        <w:t xml:space="preserve">Wymagania </w:t>
      </w:r>
      <w:r w:rsidR="00602FAA" w:rsidRPr="00A96B0E">
        <w:rPr>
          <w:b/>
          <w:bCs/>
        </w:rPr>
        <w:t>prawne:</w:t>
      </w:r>
      <w:bookmarkEnd w:id="98"/>
    </w:p>
    <w:p w14:paraId="0954847F" w14:textId="77777777" w:rsidR="008C0106" w:rsidRDefault="008C0106" w:rsidP="00C41A23">
      <w:pPr>
        <w:pStyle w:val="Akapitzlist"/>
        <w:tabs>
          <w:tab w:val="left" w:pos="284"/>
          <w:tab w:val="left" w:pos="2662"/>
        </w:tabs>
        <w:suppressAutoHyphens/>
        <w:overflowPunct w:val="0"/>
        <w:autoSpaceDE w:val="0"/>
        <w:autoSpaceDN w:val="0"/>
        <w:adjustRightInd w:val="0"/>
        <w:ind w:left="0" w:hanging="11"/>
        <w:jc w:val="both"/>
        <w:rPr>
          <w:sz w:val="22"/>
          <w:szCs w:val="22"/>
        </w:rPr>
      </w:pPr>
      <w:r w:rsidRPr="008C0106">
        <w:rPr>
          <w:sz w:val="22"/>
          <w:szCs w:val="22"/>
        </w:rPr>
        <w:t>Przedmiot zamówienia powinien być realizowany zgodnie z obowiązującymi przepisami prawa, w szczególności:</w:t>
      </w:r>
    </w:p>
    <w:p w14:paraId="0264DF05" w14:textId="0B585505"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Prawo geologiczne i górnicze (tj. z dnia </w:t>
      </w:r>
      <w:r w:rsidR="00310BB0" w:rsidRPr="00244E74">
        <w:rPr>
          <w:sz w:val="22"/>
          <w:szCs w:val="22"/>
        </w:rPr>
        <w:t>10 lipca 2024</w:t>
      </w:r>
      <w:r w:rsidRPr="00244E74">
        <w:rPr>
          <w:sz w:val="22"/>
          <w:szCs w:val="22"/>
        </w:rPr>
        <w:t xml:space="preserve"> r. </w:t>
      </w:r>
      <w:hyperlink r:id="rId13" w:history="1">
        <w:r w:rsidRPr="00244E74">
          <w:rPr>
            <w:rStyle w:val="Hipercze"/>
            <w:color w:val="auto"/>
            <w:sz w:val="22"/>
            <w:szCs w:val="22"/>
          </w:rPr>
          <w:t>(Dz.U. z</w:t>
        </w:r>
        <w:r w:rsidR="00310BB0" w:rsidRPr="00244E74">
          <w:rPr>
            <w:rStyle w:val="Hipercze"/>
            <w:color w:val="auto"/>
            <w:sz w:val="22"/>
            <w:szCs w:val="22"/>
          </w:rPr>
          <w:t>2024</w:t>
        </w:r>
        <w:r w:rsidRPr="00244E74">
          <w:rPr>
            <w:rStyle w:val="Hipercze"/>
            <w:color w:val="auto"/>
            <w:sz w:val="22"/>
            <w:szCs w:val="22"/>
          </w:rPr>
          <w:t xml:space="preserve"> r. poz. </w:t>
        </w:r>
        <w:r w:rsidR="00310BB0" w:rsidRPr="00244E74">
          <w:rPr>
            <w:rStyle w:val="Hipercze"/>
            <w:color w:val="auto"/>
            <w:sz w:val="22"/>
            <w:szCs w:val="22"/>
          </w:rPr>
          <w:t>1290</w:t>
        </w:r>
        <w:r w:rsidRPr="00244E74">
          <w:rPr>
            <w:rStyle w:val="Hipercze"/>
            <w:color w:val="auto"/>
            <w:sz w:val="22"/>
            <w:szCs w:val="22"/>
          </w:rPr>
          <w:t>)</w:t>
        </w:r>
      </w:hyperlink>
      <w:r w:rsidRPr="00244E74">
        <w:rPr>
          <w:sz w:val="22"/>
          <w:szCs w:val="22"/>
        </w:rPr>
        <w:t>) wraz z innymi aktami prawnymi obowiązującymi w dniu świadczenia usługi w tym m. in.:</w:t>
      </w:r>
    </w:p>
    <w:p w14:paraId="72CC643B" w14:textId="77777777"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Energii z dnia 23 listopada 2016 r. w sprawie szczegółowych wymagań dotyczących prowadzenia ruchu podziemnych zakładów górniczych </w:t>
      </w:r>
      <w:hyperlink r:id="rId14" w:history="1">
        <w:r w:rsidRPr="00244E74">
          <w:rPr>
            <w:rStyle w:val="Hipercze"/>
            <w:color w:val="auto"/>
            <w:sz w:val="22"/>
            <w:szCs w:val="22"/>
          </w:rPr>
          <w:t>(Dz.U. z 2017 r. poz. 1118)</w:t>
        </w:r>
      </w:hyperlink>
      <w:r w:rsidRPr="00244E74">
        <w:rPr>
          <w:sz w:val="22"/>
          <w:szCs w:val="22"/>
        </w:rPr>
        <w:t>;</w:t>
      </w:r>
    </w:p>
    <w:p w14:paraId="262E2C17" w14:textId="77777777"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Pracy i Polityki Socjalnej z dnia 26.09.1997 r. w sprawie ogólnych przepisów bezpieczeństwa i higieny pracy tj. z dnia 28 sierpnia 2003 r. </w:t>
      </w:r>
      <w:hyperlink r:id="rId15" w:history="1">
        <w:r w:rsidRPr="00244E74">
          <w:rPr>
            <w:rStyle w:val="Hipercze"/>
            <w:color w:val="auto"/>
            <w:sz w:val="22"/>
            <w:szCs w:val="22"/>
          </w:rPr>
          <w:t>(Dz.U. Nr 169, poz. 1650)</w:t>
        </w:r>
      </w:hyperlink>
      <w:r w:rsidRPr="00244E74">
        <w:rPr>
          <w:sz w:val="22"/>
          <w:szCs w:val="22"/>
        </w:rPr>
        <w:t>;</w:t>
      </w:r>
    </w:p>
    <w:p w14:paraId="545E341D" w14:textId="77777777"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Ustawy z dnia 07 lipca 1994r. Prawo Budowlane wraz z obowiązującymi przepisami aktów wykonawczych do ustawy w zakresie zgodnym z przedmiotem zamówienia</w:t>
      </w:r>
    </w:p>
    <w:p w14:paraId="3D021A7F" w14:textId="4B062D3F"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Gospodarki z dnia 30 października 2002 w sprawie minimalnych wymagań dotyczących bezpieczeństwa i higieny pracy w zakresie użytkowania maszyn przez pracowników podczas pracy </w:t>
      </w:r>
      <w:hyperlink r:id="rId16" w:history="1">
        <w:r w:rsidRPr="00244E74">
          <w:rPr>
            <w:rStyle w:val="Hipercze"/>
            <w:color w:val="auto"/>
            <w:sz w:val="22"/>
            <w:szCs w:val="22"/>
          </w:rPr>
          <w:t xml:space="preserve">(Dz.U. </w:t>
        </w:r>
        <w:r w:rsidR="00244E74" w:rsidRPr="00244E74">
          <w:rPr>
            <w:rStyle w:val="Hipercze"/>
            <w:color w:val="auto"/>
            <w:sz w:val="22"/>
            <w:szCs w:val="22"/>
          </w:rPr>
          <w:t xml:space="preserve">2002 </w:t>
        </w:r>
        <w:r w:rsidRPr="00244E74">
          <w:rPr>
            <w:rStyle w:val="Hipercze"/>
            <w:color w:val="auto"/>
            <w:sz w:val="22"/>
            <w:szCs w:val="22"/>
          </w:rPr>
          <w:t>Nr 191, poz. 1596)</w:t>
        </w:r>
      </w:hyperlink>
      <w:r w:rsidRPr="00244E74">
        <w:rPr>
          <w:sz w:val="22"/>
          <w:szCs w:val="22"/>
        </w:rPr>
        <w:t>;</w:t>
      </w:r>
    </w:p>
    <w:p w14:paraId="14BF4B70" w14:textId="0D0AE0A5"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z dnia 13 kwietnia 2016 roku o systemach oceny zgodności i nadzoru rynku (tj. z dnia </w:t>
      </w:r>
      <w:r w:rsidR="00A36357" w:rsidRPr="00244E74">
        <w:rPr>
          <w:sz w:val="22"/>
          <w:szCs w:val="22"/>
        </w:rPr>
        <w:t>24 listopada 2022</w:t>
      </w:r>
      <w:r w:rsidRPr="00244E74">
        <w:rPr>
          <w:sz w:val="22"/>
          <w:szCs w:val="22"/>
        </w:rPr>
        <w:t xml:space="preserve"> r. </w:t>
      </w:r>
      <w:hyperlink r:id="rId17" w:history="1">
        <w:r w:rsidRPr="00244E74">
          <w:rPr>
            <w:rStyle w:val="Hipercze"/>
            <w:color w:val="auto"/>
            <w:sz w:val="22"/>
            <w:szCs w:val="22"/>
          </w:rPr>
          <w:t>(Dz.U. z 20</w:t>
        </w:r>
        <w:r w:rsidR="00A36357" w:rsidRPr="00244E74">
          <w:rPr>
            <w:rStyle w:val="Hipercze"/>
            <w:color w:val="auto"/>
            <w:sz w:val="22"/>
            <w:szCs w:val="22"/>
          </w:rPr>
          <w:t>23</w:t>
        </w:r>
        <w:r w:rsidRPr="00244E74">
          <w:rPr>
            <w:rStyle w:val="Hipercze"/>
            <w:color w:val="auto"/>
            <w:sz w:val="22"/>
            <w:szCs w:val="22"/>
          </w:rPr>
          <w:t xml:space="preserve"> r. poz. </w:t>
        </w:r>
        <w:r w:rsidR="00A36357" w:rsidRPr="00244E74">
          <w:rPr>
            <w:rStyle w:val="Hipercze"/>
            <w:color w:val="auto"/>
            <w:sz w:val="22"/>
            <w:szCs w:val="22"/>
          </w:rPr>
          <w:t>215</w:t>
        </w:r>
        <w:r w:rsidRPr="00244E74">
          <w:rPr>
            <w:rStyle w:val="Hipercze"/>
            <w:color w:val="auto"/>
            <w:sz w:val="22"/>
            <w:szCs w:val="22"/>
          </w:rPr>
          <w:t>)</w:t>
        </w:r>
      </w:hyperlink>
      <w:r w:rsidRPr="00244E74">
        <w:rPr>
          <w:sz w:val="22"/>
          <w:szCs w:val="22"/>
        </w:rPr>
        <w:t>;</w:t>
      </w:r>
    </w:p>
    <w:p w14:paraId="09BDBE3D" w14:textId="6B3E7AF2"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z dnia 17 listopada 2016 r. o ogólnym bezpieczeństwie produktów </w:t>
      </w:r>
      <w:r w:rsidRPr="00244E74">
        <w:rPr>
          <w:sz w:val="22"/>
          <w:szCs w:val="22"/>
        </w:rPr>
        <w:br/>
        <w:t xml:space="preserve">(tj. z dnia </w:t>
      </w:r>
      <w:r w:rsidR="00A36357" w:rsidRPr="00244E74">
        <w:rPr>
          <w:sz w:val="22"/>
          <w:szCs w:val="22"/>
        </w:rPr>
        <w:t>22 stycznia 2021</w:t>
      </w:r>
      <w:r w:rsidRPr="00244E74">
        <w:rPr>
          <w:sz w:val="22"/>
          <w:szCs w:val="22"/>
        </w:rPr>
        <w:t xml:space="preserve"> r. </w:t>
      </w:r>
      <w:hyperlink r:id="rId18" w:history="1">
        <w:r w:rsidRPr="00244E74">
          <w:rPr>
            <w:rStyle w:val="Hipercze"/>
            <w:color w:val="auto"/>
            <w:sz w:val="22"/>
            <w:szCs w:val="22"/>
          </w:rPr>
          <w:t xml:space="preserve">(Dz.U. z </w:t>
        </w:r>
        <w:r w:rsidR="00A36357" w:rsidRPr="00244E74">
          <w:rPr>
            <w:rStyle w:val="Hipercze"/>
            <w:color w:val="auto"/>
            <w:sz w:val="22"/>
            <w:szCs w:val="22"/>
          </w:rPr>
          <w:t>2021</w:t>
        </w:r>
        <w:r w:rsidRPr="00244E74">
          <w:rPr>
            <w:rStyle w:val="Hipercze"/>
            <w:color w:val="auto"/>
            <w:sz w:val="22"/>
            <w:szCs w:val="22"/>
          </w:rPr>
          <w:t xml:space="preserve"> r. poz. </w:t>
        </w:r>
        <w:r w:rsidR="00A36357" w:rsidRPr="00244E74">
          <w:rPr>
            <w:rStyle w:val="Hipercze"/>
            <w:color w:val="auto"/>
            <w:sz w:val="22"/>
            <w:szCs w:val="22"/>
          </w:rPr>
          <w:t>222</w:t>
        </w:r>
        <w:r w:rsidRPr="00244E74">
          <w:rPr>
            <w:rStyle w:val="Hipercze"/>
            <w:color w:val="auto"/>
            <w:sz w:val="22"/>
            <w:szCs w:val="22"/>
          </w:rPr>
          <w:t>)</w:t>
        </w:r>
      </w:hyperlink>
      <w:r w:rsidRPr="00244E74">
        <w:rPr>
          <w:sz w:val="22"/>
          <w:szCs w:val="22"/>
        </w:rPr>
        <w:t>;</w:t>
      </w:r>
    </w:p>
    <w:p w14:paraId="4F37E6A0" w14:textId="0F73B295"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Gospodarki z dnia 21 października 2008 r. w sprawie zasadniczych wymagań dla maszyn </w:t>
      </w:r>
      <w:hyperlink r:id="rId19" w:history="1">
        <w:r w:rsidRPr="00244E74">
          <w:rPr>
            <w:rStyle w:val="Hipercze"/>
            <w:color w:val="auto"/>
            <w:sz w:val="22"/>
            <w:szCs w:val="22"/>
          </w:rPr>
          <w:t xml:space="preserve">(Dz.U. </w:t>
        </w:r>
        <w:r w:rsidR="00A36357" w:rsidRPr="00244E74">
          <w:rPr>
            <w:rStyle w:val="Hipercze"/>
            <w:color w:val="auto"/>
            <w:sz w:val="22"/>
            <w:szCs w:val="22"/>
          </w:rPr>
          <w:t xml:space="preserve">2008, </w:t>
        </w:r>
        <w:r w:rsidRPr="00244E74">
          <w:rPr>
            <w:rStyle w:val="Hipercze"/>
            <w:color w:val="auto"/>
            <w:sz w:val="22"/>
            <w:szCs w:val="22"/>
          </w:rPr>
          <w:t>Nr 199, poz. 1228)</w:t>
        </w:r>
      </w:hyperlink>
      <w:r w:rsidRPr="00244E74">
        <w:rPr>
          <w:sz w:val="22"/>
          <w:szCs w:val="22"/>
        </w:rPr>
        <w:t>;</w:t>
      </w:r>
    </w:p>
    <w:p w14:paraId="2E97785E" w14:textId="3089BF1B"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z dnia 30 czerwca 2000 roku Prawo własności przemysłowej (tj. z dnia </w:t>
      </w:r>
      <w:r w:rsidR="00A36357" w:rsidRPr="00244E74">
        <w:rPr>
          <w:sz w:val="22"/>
          <w:szCs w:val="22"/>
        </w:rPr>
        <w:t>11 maja</w:t>
      </w:r>
      <w:r w:rsidRPr="00244E74">
        <w:rPr>
          <w:sz w:val="22"/>
          <w:szCs w:val="22"/>
        </w:rPr>
        <w:t xml:space="preserve"> 20</w:t>
      </w:r>
      <w:r w:rsidR="00A36357" w:rsidRPr="00244E74">
        <w:rPr>
          <w:sz w:val="22"/>
          <w:szCs w:val="22"/>
        </w:rPr>
        <w:t>23</w:t>
      </w:r>
      <w:r w:rsidRPr="00244E74">
        <w:rPr>
          <w:sz w:val="22"/>
          <w:szCs w:val="22"/>
        </w:rPr>
        <w:t xml:space="preserve"> r. </w:t>
      </w:r>
      <w:hyperlink r:id="rId20" w:history="1">
        <w:r w:rsidRPr="00244E74">
          <w:rPr>
            <w:rStyle w:val="Hipercze"/>
            <w:color w:val="auto"/>
            <w:sz w:val="22"/>
            <w:szCs w:val="22"/>
          </w:rPr>
          <w:t>(Dz.U. z 20</w:t>
        </w:r>
        <w:r w:rsidR="00A36357" w:rsidRPr="00244E74">
          <w:rPr>
            <w:rStyle w:val="Hipercze"/>
            <w:color w:val="auto"/>
            <w:sz w:val="22"/>
            <w:szCs w:val="22"/>
          </w:rPr>
          <w:t>23</w:t>
        </w:r>
        <w:r w:rsidRPr="00244E74">
          <w:rPr>
            <w:rStyle w:val="Hipercze"/>
            <w:color w:val="auto"/>
            <w:sz w:val="22"/>
            <w:szCs w:val="22"/>
          </w:rPr>
          <w:t xml:space="preserve"> r. poz. </w:t>
        </w:r>
        <w:r w:rsidR="00A36357" w:rsidRPr="00244E74">
          <w:rPr>
            <w:rStyle w:val="Hipercze"/>
            <w:color w:val="auto"/>
            <w:sz w:val="22"/>
            <w:szCs w:val="22"/>
          </w:rPr>
          <w:t>1170</w:t>
        </w:r>
        <w:r w:rsidRPr="00244E74">
          <w:rPr>
            <w:rStyle w:val="Hipercze"/>
            <w:color w:val="auto"/>
            <w:sz w:val="22"/>
            <w:szCs w:val="22"/>
          </w:rPr>
          <w:t>)</w:t>
        </w:r>
      </w:hyperlink>
      <w:r w:rsidRPr="00244E74">
        <w:rPr>
          <w:sz w:val="22"/>
          <w:szCs w:val="22"/>
        </w:rPr>
        <w:t>);</w:t>
      </w:r>
    </w:p>
    <w:p w14:paraId="03F18BBD" w14:textId="7E7BC891"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z dnia 23 kwietnia 1964r. – Kodeks Cywilny (tj. z dnia </w:t>
      </w:r>
      <w:r w:rsidR="00244E74" w:rsidRPr="00244E74">
        <w:rPr>
          <w:sz w:val="22"/>
          <w:szCs w:val="22"/>
        </w:rPr>
        <w:t>21</w:t>
      </w:r>
      <w:r w:rsidRPr="00244E74">
        <w:rPr>
          <w:sz w:val="22"/>
          <w:szCs w:val="22"/>
        </w:rPr>
        <w:t xml:space="preserve"> </w:t>
      </w:r>
      <w:r w:rsidR="00244E74" w:rsidRPr="00244E74">
        <w:rPr>
          <w:sz w:val="22"/>
          <w:szCs w:val="22"/>
        </w:rPr>
        <w:t>czerwca</w:t>
      </w:r>
      <w:r w:rsidRPr="00244E74">
        <w:rPr>
          <w:sz w:val="22"/>
          <w:szCs w:val="22"/>
        </w:rPr>
        <w:t xml:space="preserve"> 20</w:t>
      </w:r>
      <w:r w:rsidR="00244E74" w:rsidRPr="00244E74">
        <w:rPr>
          <w:sz w:val="22"/>
          <w:szCs w:val="22"/>
        </w:rPr>
        <w:t>24</w:t>
      </w:r>
      <w:r w:rsidRPr="00244E74">
        <w:rPr>
          <w:sz w:val="22"/>
          <w:szCs w:val="22"/>
        </w:rPr>
        <w:t xml:space="preserve"> r. </w:t>
      </w:r>
      <w:hyperlink r:id="rId21" w:history="1">
        <w:r w:rsidRPr="00244E74">
          <w:rPr>
            <w:rStyle w:val="Hipercze"/>
            <w:color w:val="auto"/>
            <w:sz w:val="22"/>
            <w:szCs w:val="22"/>
          </w:rPr>
          <w:t>(Dz.U. z 20</w:t>
        </w:r>
        <w:r w:rsidR="00244E74" w:rsidRPr="00244E74">
          <w:rPr>
            <w:rStyle w:val="Hipercze"/>
            <w:color w:val="auto"/>
            <w:sz w:val="22"/>
            <w:szCs w:val="22"/>
          </w:rPr>
          <w:t>24</w:t>
        </w:r>
        <w:r w:rsidRPr="00244E74">
          <w:rPr>
            <w:rStyle w:val="Hipercze"/>
            <w:color w:val="auto"/>
            <w:sz w:val="22"/>
            <w:szCs w:val="22"/>
          </w:rPr>
          <w:t xml:space="preserve"> r. poz. 1</w:t>
        </w:r>
        <w:r w:rsidR="00244E74" w:rsidRPr="00244E74">
          <w:rPr>
            <w:rStyle w:val="Hipercze"/>
            <w:color w:val="auto"/>
            <w:sz w:val="22"/>
            <w:szCs w:val="22"/>
          </w:rPr>
          <w:t>061</w:t>
        </w:r>
        <w:r w:rsidRPr="00244E74">
          <w:rPr>
            <w:rStyle w:val="Hipercze"/>
            <w:color w:val="auto"/>
            <w:sz w:val="22"/>
            <w:szCs w:val="22"/>
          </w:rPr>
          <w:t>)</w:t>
        </w:r>
      </w:hyperlink>
      <w:r w:rsidRPr="00244E74">
        <w:rPr>
          <w:sz w:val="22"/>
          <w:szCs w:val="22"/>
        </w:rPr>
        <w:t>) a w szczególności Dział II Użytkowanie.</w:t>
      </w:r>
    </w:p>
    <w:p w14:paraId="648A801D" w14:textId="77777777" w:rsidR="00531EB5"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Rozporządzenie Ministra Klimatu i Środowiska z dnia 24 lipca 2023 r poz. 1707 w sprawie warunków technicznych, jakim powinny odpowiadać bazy i stacje paliw płynnych, rurociągi przesyłowe dalekosiężne służące do transportu ropy naftowej i produktów naftowych i ich usytuowanie.</w:t>
      </w:r>
    </w:p>
    <w:p w14:paraId="5452F017" w14:textId="4E5FEC48" w:rsidR="00602FAA" w:rsidRPr="00244E74" w:rsidRDefault="00531EB5" w:rsidP="00232E01">
      <w:pPr>
        <w:pStyle w:val="Akapitzlist"/>
        <w:numPr>
          <w:ilvl w:val="1"/>
          <w:numId w:val="68"/>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Rozporządzenie Ministra Klimatu i Środowiska z dn. 31 sierpnia 2021 r w sprawie informowania o rodzaju paliwa ciekłego wykorzystywanego do napędu pojazdu samochodowego oraz oznakowania miejsc tankowania pojazdu samochodowego takim paliwem.</w:t>
      </w:r>
    </w:p>
    <w:bookmarkEnd w:id="99"/>
    <w:p w14:paraId="0CD18C88" w14:textId="77777777" w:rsidR="00602FAA" w:rsidRPr="00DB08A8" w:rsidRDefault="00602FAA" w:rsidP="00A96B0E">
      <w:pPr>
        <w:jc w:val="both"/>
        <w:rPr>
          <w:b/>
          <w:lang w:val="cs-CZ"/>
        </w:rPr>
      </w:pPr>
    </w:p>
    <w:p w14:paraId="5E08FFA4" w14:textId="5BB76F75" w:rsidR="00602FAA" w:rsidRPr="00A96B0E" w:rsidRDefault="00602FAA" w:rsidP="00232E01">
      <w:pPr>
        <w:pStyle w:val="Akapitzlist"/>
        <w:numPr>
          <w:ilvl w:val="0"/>
          <w:numId w:val="32"/>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02BEAF28" w14:textId="77777777" w:rsidR="00C41A23" w:rsidRDefault="00C41A23" w:rsidP="00C41A23">
      <w:pPr>
        <w:pStyle w:val="Akapitzlist"/>
        <w:ind w:left="0"/>
        <w:jc w:val="both"/>
        <w:rPr>
          <w:sz w:val="22"/>
          <w:szCs w:val="22"/>
        </w:rPr>
      </w:pPr>
      <w:r w:rsidRPr="0098383E">
        <w:rPr>
          <w:sz w:val="22"/>
          <w:szCs w:val="22"/>
        </w:rPr>
        <w:t xml:space="preserve">Zamawiający umożliwi przed złożeniem oferty upoważnionym przedstawicielom Wykonawcy przeprowadzenie wizji lokalnej miejsc pracy, zapoznanie się z warunkami pracy w rejonach świadczenia usług. Przedmiotowa wizja może odbyć się na pisemny wniosek Wykonawcy. </w:t>
      </w:r>
      <w:r w:rsidRPr="007E7B8F">
        <w:rPr>
          <w:sz w:val="22"/>
          <w:szCs w:val="22"/>
        </w:rPr>
        <w:t>Termin i czas jej dokonania należy uzgodnić i potwierdzić z:</w:t>
      </w:r>
    </w:p>
    <w:p w14:paraId="30D3C0AD" w14:textId="68523379" w:rsidR="00A96B0E" w:rsidRDefault="00C41A23" w:rsidP="00C41A23">
      <w:pPr>
        <w:pStyle w:val="Akapitzlist"/>
        <w:ind w:hanging="720"/>
        <w:jc w:val="both"/>
        <w:rPr>
          <w:sz w:val="22"/>
          <w:szCs w:val="22"/>
        </w:rPr>
      </w:pPr>
      <w:r>
        <w:rPr>
          <w:sz w:val="22"/>
          <w:szCs w:val="22"/>
        </w:rPr>
        <w:t>Grzegorz Bogocz: 32/ 717 53 62.</w:t>
      </w:r>
    </w:p>
    <w:p w14:paraId="39B2175F" w14:textId="77777777" w:rsidR="00C41A23" w:rsidRPr="00DB08A8" w:rsidRDefault="00C41A23" w:rsidP="00C41A23">
      <w:pPr>
        <w:pStyle w:val="Akapitzlist"/>
        <w:ind w:hanging="720"/>
        <w:jc w:val="both"/>
      </w:pPr>
    </w:p>
    <w:bookmarkEnd w:id="101"/>
    <w:p w14:paraId="427C0ACB" w14:textId="273BCEAC" w:rsidR="00602FAA" w:rsidRPr="00A96B0E" w:rsidRDefault="001F655F" w:rsidP="00232E01">
      <w:pPr>
        <w:pStyle w:val="Akapitzlist"/>
        <w:numPr>
          <w:ilvl w:val="0"/>
          <w:numId w:val="32"/>
        </w:numPr>
        <w:jc w:val="both"/>
        <w:rPr>
          <w:b/>
          <w:bCs/>
        </w:rPr>
      </w:pPr>
      <w:r>
        <w:rPr>
          <w:b/>
          <w:bCs/>
        </w:rPr>
        <w:t>Opis przedmiotu zamówienia</w:t>
      </w:r>
      <w:r w:rsidR="00112408">
        <w:rPr>
          <w:b/>
          <w:bCs/>
        </w:rPr>
        <w:t>:</w:t>
      </w:r>
    </w:p>
    <w:p w14:paraId="6D6D5AF4" w14:textId="77777777" w:rsidR="00246251" w:rsidRPr="00B1751D" w:rsidRDefault="00246251" w:rsidP="00232E01">
      <w:pPr>
        <w:pStyle w:val="Akapitzlist"/>
        <w:numPr>
          <w:ilvl w:val="0"/>
          <w:numId w:val="70"/>
        </w:numPr>
        <w:ind w:left="284" w:hanging="284"/>
        <w:jc w:val="both"/>
        <w:rPr>
          <w:bCs/>
          <w:iCs/>
          <w:sz w:val="22"/>
          <w:szCs w:val="22"/>
        </w:rPr>
      </w:pPr>
      <w:r w:rsidRPr="00B1751D">
        <w:rPr>
          <w:bCs/>
          <w:iCs/>
          <w:sz w:val="22"/>
          <w:szCs w:val="22"/>
        </w:rPr>
        <w:t>W ramach zamówienia Wykonawca:</w:t>
      </w:r>
    </w:p>
    <w:p w14:paraId="174727B9" w14:textId="0A6B1F28" w:rsidR="00246251" w:rsidRPr="00246251" w:rsidRDefault="00246251" w:rsidP="00232E01">
      <w:pPr>
        <w:pStyle w:val="Akapitzlist"/>
        <w:numPr>
          <w:ilvl w:val="0"/>
          <w:numId w:val="67"/>
        </w:numPr>
        <w:tabs>
          <w:tab w:val="left" w:pos="284"/>
        </w:tabs>
        <w:ind w:left="284" w:hanging="284"/>
        <w:jc w:val="both"/>
        <w:rPr>
          <w:bCs/>
          <w:iCs/>
          <w:sz w:val="22"/>
          <w:szCs w:val="22"/>
        </w:rPr>
      </w:pPr>
      <w:bookmarkStart w:id="103" w:name="_Hlk179184196"/>
      <w:r w:rsidRPr="00246251">
        <w:rPr>
          <w:bCs/>
          <w:iCs/>
          <w:sz w:val="22"/>
          <w:szCs w:val="22"/>
        </w:rPr>
        <w:t>Zdemontuje stary dystrybutor typ Petro MAT Big.</w:t>
      </w:r>
      <w:r w:rsidR="00250626">
        <w:rPr>
          <w:bCs/>
          <w:iCs/>
          <w:sz w:val="22"/>
          <w:szCs w:val="22"/>
        </w:rPr>
        <w:t xml:space="preserve"> </w:t>
      </w:r>
      <w:r w:rsidR="007E0FC1" w:rsidRPr="007E0FC1">
        <w:rPr>
          <w:bCs/>
          <w:iCs/>
          <w:sz w:val="22"/>
          <w:szCs w:val="22"/>
        </w:rPr>
        <w:t>stary dystrybutor będzie przez Zamawiającego przetransportowany i zabezpieczony w pomieszczeniu magazynowym</w:t>
      </w:r>
      <w:r w:rsidR="00250626">
        <w:rPr>
          <w:bCs/>
          <w:iCs/>
          <w:sz w:val="22"/>
          <w:szCs w:val="22"/>
        </w:rPr>
        <w:t>.</w:t>
      </w:r>
    </w:p>
    <w:p w14:paraId="1FCB9909" w14:textId="51361106" w:rsidR="00246251" w:rsidRPr="00D40528" w:rsidRDefault="000E6946" w:rsidP="00232E01">
      <w:pPr>
        <w:pStyle w:val="Akapitzlist"/>
        <w:numPr>
          <w:ilvl w:val="0"/>
          <w:numId w:val="67"/>
        </w:numPr>
        <w:tabs>
          <w:tab w:val="left" w:pos="284"/>
        </w:tabs>
        <w:ind w:left="284" w:hanging="284"/>
        <w:jc w:val="both"/>
        <w:rPr>
          <w:bCs/>
          <w:iCs/>
          <w:sz w:val="22"/>
          <w:szCs w:val="22"/>
          <w:highlight w:val="green"/>
        </w:rPr>
      </w:pPr>
      <w:bookmarkStart w:id="104" w:name="_Hlk184884703"/>
      <w:r w:rsidRPr="00D40528">
        <w:rPr>
          <w:bCs/>
          <w:iCs/>
          <w:sz w:val="22"/>
          <w:szCs w:val="22"/>
          <w:highlight w:val="green"/>
        </w:rPr>
        <w:lastRenderedPageBreak/>
        <w:t xml:space="preserve">Dostarczy i zamontuje fabrycznie nowy dystrybutor trójfazowy, wyposażony w pompę zębatą o wydajności nominalnej 80 do100 l/min, przepływomierz </w:t>
      </w:r>
      <w:r w:rsidR="00B020F7" w:rsidRPr="00D40528">
        <w:rPr>
          <w:bCs/>
          <w:iCs/>
          <w:sz w:val="22"/>
          <w:szCs w:val="22"/>
          <w:highlight w:val="green"/>
        </w:rPr>
        <w:t>tłokowy</w:t>
      </w:r>
      <w:r w:rsidRPr="00D40528">
        <w:rPr>
          <w:bCs/>
          <w:iCs/>
          <w:sz w:val="22"/>
          <w:szCs w:val="22"/>
          <w:highlight w:val="green"/>
        </w:rPr>
        <w:t xml:space="preserve"> </w:t>
      </w:r>
      <w:r w:rsidR="00B020F7" w:rsidRPr="00D40528">
        <w:rPr>
          <w:bCs/>
          <w:iCs/>
          <w:sz w:val="22"/>
          <w:szCs w:val="22"/>
          <w:highlight w:val="green"/>
        </w:rPr>
        <w:t xml:space="preserve">oraz takich, które posiadają deklaracją zgodności MID zgodną z </w:t>
      </w:r>
      <w:r w:rsidR="00B020F7" w:rsidRPr="00D40528">
        <w:rPr>
          <w:bCs/>
          <w:i/>
          <w:sz w:val="22"/>
          <w:szCs w:val="22"/>
          <w:highlight w:val="green"/>
        </w:rPr>
        <w:t>Rozporządzeniem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w:t>
      </w:r>
      <w:r w:rsidR="00B020F7" w:rsidRPr="00D40528">
        <w:rPr>
          <w:bCs/>
          <w:iCs/>
          <w:sz w:val="22"/>
          <w:szCs w:val="22"/>
          <w:highlight w:val="green"/>
        </w:rPr>
        <w:t>,</w:t>
      </w:r>
      <w:r w:rsidR="008502C1" w:rsidRPr="00D40528">
        <w:rPr>
          <w:bCs/>
          <w:iCs/>
          <w:sz w:val="22"/>
          <w:szCs w:val="22"/>
          <w:highlight w:val="green"/>
        </w:rPr>
        <w:t xml:space="preserve"> </w:t>
      </w:r>
      <w:r w:rsidRPr="00D40528">
        <w:rPr>
          <w:bCs/>
          <w:iCs/>
          <w:sz w:val="22"/>
          <w:szCs w:val="22"/>
          <w:highlight w:val="green"/>
        </w:rPr>
        <w:t xml:space="preserve">wąż o długości 5 </w:t>
      </w:r>
      <w:proofErr w:type="spellStart"/>
      <w:r w:rsidRPr="00D40528">
        <w:rPr>
          <w:bCs/>
          <w:iCs/>
          <w:sz w:val="22"/>
          <w:szCs w:val="22"/>
          <w:highlight w:val="green"/>
        </w:rPr>
        <w:t>mb</w:t>
      </w:r>
      <w:proofErr w:type="spellEnd"/>
      <w:r w:rsidRPr="00D40528">
        <w:rPr>
          <w:bCs/>
          <w:iCs/>
          <w:sz w:val="22"/>
          <w:szCs w:val="22"/>
          <w:highlight w:val="green"/>
        </w:rPr>
        <w:t>, z wysięgnikiem sprężynowym, pistolet nalewczy typu ZWA, filtr wielokrotnego użytku- wykonany ze stali nierdzewnej, siatka 100 µm.</w:t>
      </w:r>
      <w:bookmarkEnd w:id="104"/>
    </w:p>
    <w:p w14:paraId="60BAA3EB" w14:textId="7080C55A" w:rsidR="00246251" w:rsidRPr="00F02172" w:rsidRDefault="00F02172" w:rsidP="00232E01">
      <w:pPr>
        <w:pStyle w:val="Akapitzlist"/>
        <w:numPr>
          <w:ilvl w:val="0"/>
          <w:numId w:val="67"/>
        </w:numPr>
        <w:tabs>
          <w:tab w:val="left" w:pos="284"/>
        </w:tabs>
        <w:ind w:left="284" w:hanging="284"/>
        <w:jc w:val="both"/>
        <w:rPr>
          <w:bCs/>
          <w:iCs/>
          <w:sz w:val="22"/>
          <w:szCs w:val="22"/>
          <w:highlight w:val="green"/>
        </w:rPr>
      </w:pPr>
      <w:bookmarkStart w:id="105" w:name="_Hlk184885432"/>
      <w:r w:rsidRPr="00F02172">
        <w:rPr>
          <w:bCs/>
          <w:iCs/>
          <w:sz w:val="22"/>
          <w:szCs w:val="22"/>
          <w:highlight w:val="green"/>
        </w:rPr>
        <w:t xml:space="preserve">Dostarczy i zamontuje fabrycznie nowy automat (terminal) umożliwiający tankowanie przy użyciu kart RFID. Automat w wersji stojącej zamontowany będzie oddzielnie, obok dystrybutora paliwa. Automat wyposażony w ramę fundamentową, przytwierdzoną do podłoża, rama malowana proszkowo. Dopuszcza się </w:t>
      </w:r>
      <w:r w:rsidRPr="00F02172">
        <w:rPr>
          <w:iCs/>
          <w:sz w:val="22"/>
          <w:szCs w:val="22"/>
          <w:highlight w:val="green"/>
        </w:rPr>
        <w:t>zastosowanie dystrybutora wyposażonego w automat, wówczas dystrybutor taki powinien być wyposażony w licznik sumaryczny, posiadać deklarację zgodności MID na cale urządzenie, jednocześnie powinien spełniać zapisy Części VI. ust. 1. pkt. 2 SOPZ tj. musi mieć możliwość wydawania produktu w trybie awaryjnym, ręcznym w wypadku awarii: automatu, elektroniki, braku sieci.</w:t>
      </w:r>
      <w:bookmarkEnd w:id="105"/>
    </w:p>
    <w:p w14:paraId="732F4A4E" w14:textId="77777777" w:rsidR="00246251" w:rsidRPr="00246251" w:rsidRDefault="00246251" w:rsidP="00232E01">
      <w:pPr>
        <w:pStyle w:val="Akapitzlist"/>
        <w:numPr>
          <w:ilvl w:val="0"/>
          <w:numId w:val="67"/>
        </w:numPr>
        <w:tabs>
          <w:tab w:val="left" w:pos="284"/>
        </w:tabs>
        <w:ind w:hanging="720"/>
        <w:jc w:val="both"/>
        <w:rPr>
          <w:bCs/>
          <w:iCs/>
          <w:sz w:val="22"/>
          <w:szCs w:val="22"/>
        </w:rPr>
      </w:pPr>
      <w:r w:rsidRPr="00246251">
        <w:rPr>
          <w:bCs/>
          <w:iCs/>
          <w:sz w:val="22"/>
          <w:szCs w:val="22"/>
        </w:rPr>
        <w:t>Dostarczy 30 szt. kart RFID z nadrukiem jednostronnym.</w:t>
      </w:r>
    </w:p>
    <w:p w14:paraId="78428DAA" w14:textId="77777777" w:rsidR="00246251" w:rsidRPr="00246251" w:rsidRDefault="00246251" w:rsidP="00232E01">
      <w:pPr>
        <w:pStyle w:val="Akapitzlist"/>
        <w:numPr>
          <w:ilvl w:val="0"/>
          <w:numId w:val="67"/>
        </w:numPr>
        <w:tabs>
          <w:tab w:val="left" w:pos="284"/>
        </w:tabs>
        <w:ind w:left="284" w:hanging="284"/>
        <w:jc w:val="both"/>
        <w:rPr>
          <w:bCs/>
          <w:iCs/>
          <w:sz w:val="22"/>
          <w:szCs w:val="22"/>
        </w:rPr>
      </w:pPr>
      <w:r w:rsidRPr="00246251">
        <w:rPr>
          <w:bCs/>
          <w:iCs/>
          <w:sz w:val="22"/>
          <w:szCs w:val="22"/>
        </w:rPr>
        <w:t>Dostarczy i zamontuje fabrycznie nowy zestaw do komunikacji automatu z serwerem i programem zarządzającym.</w:t>
      </w:r>
    </w:p>
    <w:p w14:paraId="2C41B25D" w14:textId="55FA9B17" w:rsidR="00246251" w:rsidRPr="00F02172" w:rsidRDefault="00F02172" w:rsidP="00232E01">
      <w:pPr>
        <w:pStyle w:val="Akapitzlist"/>
        <w:numPr>
          <w:ilvl w:val="0"/>
          <w:numId w:val="67"/>
        </w:numPr>
        <w:tabs>
          <w:tab w:val="left" w:pos="284"/>
        </w:tabs>
        <w:ind w:left="284" w:hanging="284"/>
        <w:jc w:val="both"/>
        <w:rPr>
          <w:bCs/>
          <w:iCs/>
          <w:sz w:val="22"/>
          <w:szCs w:val="22"/>
          <w:highlight w:val="green"/>
        </w:rPr>
      </w:pPr>
      <w:bookmarkStart w:id="106" w:name="_Hlk184727269"/>
      <w:bookmarkStart w:id="107" w:name="_Hlk184888212"/>
      <w:r w:rsidRPr="00F02172">
        <w:rPr>
          <w:bCs/>
          <w:iCs/>
          <w:sz w:val="22"/>
          <w:szCs w:val="22"/>
          <w:highlight w:val="green"/>
        </w:rPr>
        <w:t>Zdemontuje stary system i dostarczy wraz z montażem fabrycznie nowy system do pomiaru poziomu produktu, wody i temperatury ( sonda pomiarowa). O dokładności ± 0,05mm* rozdzielczość ± 0,01 mm</w:t>
      </w:r>
      <w:bookmarkEnd w:id="106"/>
      <w:r w:rsidRPr="00F02172">
        <w:rPr>
          <w:bCs/>
          <w:iCs/>
          <w:sz w:val="22"/>
          <w:szCs w:val="22"/>
          <w:highlight w:val="green"/>
        </w:rPr>
        <w:t>. Zgodne z Rozporządzeniem Ministra Rozwoju Pracy i Technologii (tekst jednolity) z dnia</w:t>
      </w:r>
      <w:r>
        <w:rPr>
          <w:bCs/>
          <w:iCs/>
          <w:sz w:val="22"/>
          <w:szCs w:val="22"/>
          <w:highlight w:val="green"/>
        </w:rPr>
        <w:t xml:space="preserve"> </w:t>
      </w:r>
      <w:r w:rsidRPr="00F02172">
        <w:rPr>
          <w:bCs/>
          <w:iCs/>
          <w:sz w:val="22"/>
          <w:szCs w:val="22"/>
          <w:highlight w:val="green"/>
        </w:rPr>
        <w:t>02.02.2021 r.</w:t>
      </w:r>
      <w:bookmarkEnd w:id="107"/>
    </w:p>
    <w:p w14:paraId="6F645A25" w14:textId="4F0CBB1C" w:rsidR="00246251" w:rsidRPr="00246251" w:rsidRDefault="00246251" w:rsidP="00232E01">
      <w:pPr>
        <w:pStyle w:val="Akapitzlist"/>
        <w:numPr>
          <w:ilvl w:val="0"/>
          <w:numId w:val="67"/>
        </w:numPr>
        <w:tabs>
          <w:tab w:val="left" w:pos="284"/>
        </w:tabs>
        <w:ind w:hanging="720"/>
        <w:jc w:val="both"/>
        <w:rPr>
          <w:bCs/>
          <w:iCs/>
          <w:sz w:val="22"/>
          <w:szCs w:val="22"/>
        </w:rPr>
      </w:pPr>
      <w:r w:rsidRPr="00246251">
        <w:rPr>
          <w:bCs/>
          <w:iCs/>
          <w:sz w:val="22"/>
          <w:szCs w:val="22"/>
        </w:rPr>
        <w:t>Wymieni zawór oddechowy w zbiorniku na nowy</w:t>
      </w:r>
      <w:r w:rsidR="000E6946">
        <w:rPr>
          <w:bCs/>
          <w:iCs/>
          <w:sz w:val="22"/>
          <w:szCs w:val="22"/>
        </w:rPr>
        <w:t xml:space="preserve"> wraz z przerywaczem płomienia grupa II A.</w:t>
      </w:r>
    </w:p>
    <w:p w14:paraId="77E33EC4" w14:textId="0E0A1505" w:rsidR="00246251" w:rsidRPr="00F02172" w:rsidRDefault="00F02172" w:rsidP="00232E01">
      <w:pPr>
        <w:pStyle w:val="Akapitzlist"/>
        <w:numPr>
          <w:ilvl w:val="0"/>
          <w:numId w:val="67"/>
        </w:numPr>
        <w:tabs>
          <w:tab w:val="left" w:pos="284"/>
        </w:tabs>
        <w:ind w:left="284" w:hanging="284"/>
        <w:jc w:val="both"/>
        <w:rPr>
          <w:bCs/>
          <w:iCs/>
          <w:sz w:val="22"/>
          <w:szCs w:val="22"/>
          <w:highlight w:val="green"/>
        </w:rPr>
      </w:pPr>
      <w:bookmarkStart w:id="108" w:name="_Hlk184888426"/>
      <w:r w:rsidRPr="00F02172">
        <w:rPr>
          <w:bCs/>
          <w:iCs/>
          <w:sz w:val="22"/>
          <w:szCs w:val="22"/>
          <w:highlight w:val="green"/>
        </w:rPr>
        <w:t>Zainstaluje oprogramowania automatu umożliwiające prowadzenie obserwacji i raportowanie wszystkich operacji związanych z obrotem produktu w stacji. W czasie i temperaturze rzeczywistej oraz w temperaturze referencyjnej 15</w:t>
      </w:r>
      <w:r w:rsidRPr="00F02172">
        <w:rPr>
          <w:bCs/>
          <w:iCs/>
          <w:sz w:val="22"/>
          <w:szCs w:val="22"/>
          <w:highlight w:val="green"/>
          <w:vertAlign w:val="superscript"/>
        </w:rPr>
        <w:t>0</w:t>
      </w:r>
      <w:r w:rsidRPr="00F02172">
        <w:rPr>
          <w:bCs/>
          <w:iCs/>
          <w:sz w:val="22"/>
          <w:szCs w:val="22"/>
          <w:highlight w:val="green"/>
        </w:rPr>
        <w:t>C.</w:t>
      </w:r>
      <w:bookmarkEnd w:id="108"/>
    </w:p>
    <w:p w14:paraId="63EBD2D2" w14:textId="3F4749A7" w:rsidR="00246251" w:rsidRPr="00F02172" w:rsidRDefault="00F02172" w:rsidP="00232E01">
      <w:pPr>
        <w:pStyle w:val="Akapitzlist"/>
        <w:numPr>
          <w:ilvl w:val="0"/>
          <w:numId w:val="67"/>
        </w:numPr>
        <w:tabs>
          <w:tab w:val="left" w:pos="284"/>
        </w:tabs>
        <w:ind w:left="284" w:hanging="284"/>
        <w:jc w:val="both"/>
        <w:rPr>
          <w:bCs/>
          <w:iCs/>
          <w:sz w:val="22"/>
          <w:szCs w:val="22"/>
          <w:highlight w:val="green"/>
        </w:rPr>
      </w:pPr>
      <w:bookmarkStart w:id="109" w:name="_Hlk184886954"/>
      <w:r w:rsidRPr="00F02172">
        <w:rPr>
          <w:bCs/>
          <w:iCs/>
          <w:sz w:val="22"/>
          <w:szCs w:val="22"/>
          <w:highlight w:val="green"/>
        </w:rPr>
        <w:t xml:space="preserve">Dostarczy subskrypcję oprogramowania na okres jednego roku w cenie oferty. Po upływie tego okresu będzie konieczne zawarcie dodatkowej umowy na przedłużenie abonamentu subskrypcji. </w:t>
      </w:r>
      <w:bookmarkStart w:id="110" w:name="_Hlk184886876"/>
      <w:r w:rsidRPr="00F02172">
        <w:rPr>
          <w:bCs/>
          <w:iCs/>
          <w:sz w:val="22"/>
          <w:szCs w:val="22"/>
          <w:highlight w:val="green"/>
        </w:rPr>
        <w:t>Dopuszcza się rozwiązanie z oprogramowaniem, którego licencja będzie bezterminowa i nie będzie wymagała żadnych subskrypcji oraz dodatkowych opłat.</w:t>
      </w:r>
      <w:bookmarkEnd w:id="110"/>
      <w:bookmarkEnd w:id="109"/>
    </w:p>
    <w:p w14:paraId="01AB71F5" w14:textId="09EDD3D8" w:rsidR="000E6946" w:rsidRPr="00246251" w:rsidRDefault="000E6946" w:rsidP="00232E01">
      <w:pPr>
        <w:pStyle w:val="Akapitzlist"/>
        <w:numPr>
          <w:ilvl w:val="0"/>
          <w:numId w:val="67"/>
        </w:numPr>
        <w:tabs>
          <w:tab w:val="left" w:pos="284"/>
          <w:tab w:val="left" w:pos="426"/>
        </w:tabs>
        <w:ind w:left="284" w:hanging="284"/>
        <w:jc w:val="both"/>
        <w:rPr>
          <w:bCs/>
          <w:iCs/>
          <w:sz w:val="22"/>
          <w:szCs w:val="22"/>
        </w:rPr>
      </w:pPr>
      <w:r>
        <w:rPr>
          <w:bCs/>
          <w:iCs/>
          <w:sz w:val="22"/>
          <w:szCs w:val="22"/>
        </w:rPr>
        <w:t xml:space="preserve">Wykona </w:t>
      </w:r>
      <w:proofErr w:type="spellStart"/>
      <w:r>
        <w:rPr>
          <w:bCs/>
          <w:iCs/>
          <w:sz w:val="22"/>
          <w:szCs w:val="22"/>
        </w:rPr>
        <w:t>litrażowanie</w:t>
      </w:r>
      <w:proofErr w:type="spellEnd"/>
      <w:r>
        <w:rPr>
          <w:bCs/>
          <w:iCs/>
          <w:sz w:val="22"/>
          <w:szCs w:val="22"/>
        </w:rPr>
        <w:t xml:space="preserve"> zbiornika.</w:t>
      </w:r>
    </w:p>
    <w:p w14:paraId="3B9E4CB8" w14:textId="6903B899" w:rsidR="00602FAA" w:rsidRPr="00EB5455" w:rsidRDefault="00246251" w:rsidP="00232E01">
      <w:pPr>
        <w:pStyle w:val="Akapitzlist"/>
        <w:numPr>
          <w:ilvl w:val="0"/>
          <w:numId w:val="67"/>
        </w:numPr>
        <w:tabs>
          <w:tab w:val="left" w:pos="284"/>
        </w:tabs>
        <w:ind w:left="426" w:hanging="426"/>
        <w:jc w:val="both"/>
        <w:rPr>
          <w:b/>
          <w:bCs/>
          <w:sz w:val="22"/>
          <w:szCs w:val="22"/>
          <w:lang w:val="cs-CZ"/>
        </w:rPr>
      </w:pPr>
      <w:r w:rsidRPr="00246251">
        <w:rPr>
          <w:bCs/>
          <w:iCs/>
          <w:sz w:val="22"/>
          <w:szCs w:val="22"/>
        </w:rPr>
        <w:t>Przeszkoli pracowników Zamawiającego w zakresie obsługi.</w:t>
      </w:r>
      <w:bookmarkEnd w:id="103"/>
    </w:p>
    <w:p w14:paraId="5512C3D1" w14:textId="39EEEDE2" w:rsidR="00EB5455" w:rsidRPr="00F02172" w:rsidRDefault="00F02172" w:rsidP="00232E01">
      <w:pPr>
        <w:pStyle w:val="Akapitzlist"/>
        <w:numPr>
          <w:ilvl w:val="0"/>
          <w:numId w:val="67"/>
        </w:numPr>
        <w:tabs>
          <w:tab w:val="left" w:pos="284"/>
        </w:tabs>
        <w:ind w:left="426" w:hanging="426"/>
        <w:jc w:val="both"/>
        <w:rPr>
          <w:b/>
          <w:bCs/>
          <w:sz w:val="22"/>
          <w:szCs w:val="22"/>
          <w:highlight w:val="green"/>
          <w:lang w:val="cs-CZ"/>
        </w:rPr>
      </w:pPr>
      <w:bookmarkStart w:id="111" w:name="_Hlk184886134"/>
      <w:r w:rsidRPr="00F02172">
        <w:rPr>
          <w:sz w:val="22"/>
          <w:szCs w:val="22"/>
          <w:highlight w:val="green"/>
          <w:lang w:val="cs-CZ"/>
        </w:rPr>
        <w:t>Wykona modernizację przyłącza ssącego na odcinku od zbiornika paliwowego do dystrybutora, zwiększając jego średnicę przepływu, eliminując połączenia gumowe oraz zastosowanie zaworu anty-syfonowego wypływu paliwa na zewnątrz. Przyłącze powinno być wykonane z materiałów spełniających wymagania do stosowania w tego typu przyłączach. Modernizacja ma zapewnić wymaganą wydajność pompy na poziomie 80-100 l/min.</w:t>
      </w:r>
      <w:bookmarkEnd w:id="111"/>
    </w:p>
    <w:p w14:paraId="703911C1" w14:textId="77777777" w:rsidR="00246251" w:rsidRDefault="00246251" w:rsidP="00246251">
      <w:pPr>
        <w:pStyle w:val="Akapitzlist"/>
        <w:tabs>
          <w:tab w:val="left" w:pos="284"/>
        </w:tabs>
        <w:jc w:val="both"/>
        <w:rPr>
          <w:b/>
          <w:bCs/>
          <w:sz w:val="22"/>
          <w:szCs w:val="22"/>
          <w:lang w:val="cs-CZ"/>
        </w:rPr>
      </w:pPr>
    </w:p>
    <w:p w14:paraId="251AAEB7" w14:textId="1099C1D4" w:rsidR="00852A4A" w:rsidRDefault="000E6946" w:rsidP="00232E01">
      <w:pPr>
        <w:pStyle w:val="Akapitzlist"/>
        <w:numPr>
          <w:ilvl w:val="0"/>
          <w:numId w:val="70"/>
        </w:numPr>
        <w:ind w:left="284" w:hanging="284"/>
        <w:jc w:val="both"/>
        <w:rPr>
          <w:bCs/>
          <w:iCs/>
          <w:sz w:val="22"/>
          <w:szCs w:val="22"/>
        </w:rPr>
      </w:pPr>
      <w:r>
        <w:rPr>
          <w:bCs/>
          <w:iCs/>
          <w:sz w:val="22"/>
          <w:szCs w:val="22"/>
        </w:rPr>
        <w:t>Po wykonaniu modernizacji stacji, dystrybutor musi być skonfigurowany w taki sposób by przeszedł w tzw. tryb ręczny z pominięciem automatyki, wtedy karty RFID będą służyć do iden</w:t>
      </w:r>
      <w:r w:rsidR="00793621">
        <w:rPr>
          <w:bCs/>
          <w:iCs/>
          <w:sz w:val="22"/>
          <w:szCs w:val="22"/>
        </w:rPr>
        <w:t>t</w:t>
      </w:r>
      <w:r>
        <w:rPr>
          <w:bCs/>
          <w:iCs/>
          <w:sz w:val="22"/>
          <w:szCs w:val="22"/>
        </w:rPr>
        <w:t>yfikacji uprawnionych osób i pojazdów w automacie do tankowania.</w:t>
      </w:r>
    </w:p>
    <w:p w14:paraId="60B216C7" w14:textId="77777777" w:rsidR="00E27C24" w:rsidRDefault="00E27C24" w:rsidP="00852A4A">
      <w:pPr>
        <w:pStyle w:val="Akapitzlist"/>
        <w:tabs>
          <w:tab w:val="left" w:pos="284"/>
        </w:tabs>
        <w:ind w:left="0"/>
        <w:jc w:val="both"/>
        <w:rPr>
          <w:bCs/>
          <w:iCs/>
          <w:sz w:val="22"/>
          <w:szCs w:val="22"/>
        </w:rPr>
      </w:pPr>
    </w:p>
    <w:p w14:paraId="42CEDC2A" w14:textId="2C70843A" w:rsidR="000D7BDE" w:rsidRPr="00E80BA1" w:rsidRDefault="00BE2645" w:rsidP="00232E01">
      <w:pPr>
        <w:pStyle w:val="Akapitzlist"/>
        <w:numPr>
          <w:ilvl w:val="0"/>
          <w:numId w:val="32"/>
        </w:numPr>
        <w:spacing w:line="312" w:lineRule="auto"/>
        <w:ind w:left="714" w:hanging="357"/>
        <w:jc w:val="both"/>
        <w:rPr>
          <w:b/>
          <w:bCs/>
        </w:rPr>
      </w:pPr>
      <w:bookmarkStart w:id="112" w:name="_Toc67292101"/>
      <w:r w:rsidRPr="00A96B0E">
        <w:rPr>
          <w:b/>
          <w:bCs/>
        </w:rPr>
        <w:t>Opis sposobu zamawiania i rozliczania usłu</w:t>
      </w:r>
      <w:bookmarkEnd w:id="112"/>
      <w:r w:rsidR="000D7BDE">
        <w:rPr>
          <w:b/>
          <w:bCs/>
        </w:rPr>
        <w:t>g</w:t>
      </w:r>
      <w:r w:rsidR="00112408">
        <w:rPr>
          <w:b/>
          <w:bCs/>
        </w:rPr>
        <w:t>:</w:t>
      </w:r>
      <w:bookmarkStart w:id="113" w:name="_Hlk106045236"/>
    </w:p>
    <w:bookmarkEnd w:id="102"/>
    <w:bookmarkEnd w:id="113"/>
    <w:p w14:paraId="57BECB75" w14:textId="40FB7D46" w:rsidR="00A83ABF" w:rsidRPr="00A83ABF" w:rsidRDefault="00A83ABF" w:rsidP="00232E01">
      <w:pPr>
        <w:numPr>
          <w:ilvl w:val="1"/>
          <w:numId w:val="32"/>
        </w:numPr>
        <w:autoSpaceDE w:val="0"/>
        <w:autoSpaceDN w:val="0"/>
        <w:adjustRightInd w:val="0"/>
        <w:spacing w:after="40"/>
        <w:ind w:left="284" w:hanging="306"/>
        <w:jc w:val="both"/>
        <w:rPr>
          <w:sz w:val="22"/>
          <w:szCs w:val="22"/>
        </w:rPr>
      </w:pPr>
      <w:r w:rsidRPr="00A83ABF">
        <w:rPr>
          <w:sz w:val="22"/>
          <w:szCs w:val="22"/>
        </w:rPr>
        <w:t>Podstaw</w:t>
      </w:r>
      <w:r w:rsidRPr="00A83ABF">
        <w:rPr>
          <w:rFonts w:eastAsia="TimesNewRoman"/>
          <w:sz w:val="22"/>
          <w:szCs w:val="22"/>
        </w:rPr>
        <w:t xml:space="preserve">ą </w:t>
      </w:r>
      <w:r w:rsidRPr="00A83ABF">
        <w:rPr>
          <w:sz w:val="22"/>
          <w:szCs w:val="22"/>
        </w:rPr>
        <w:t>do wystawienia faktury b</w:t>
      </w:r>
      <w:r w:rsidRPr="00A83ABF">
        <w:rPr>
          <w:rFonts w:eastAsia="TimesNewRoman"/>
          <w:sz w:val="22"/>
          <w:szCs w:val="22"/>
        </w:rPr>
        <w:t>ę</w:t>
      </w:r>
      <w:r w:rsidRPr="00A83ABF">
        <w:rPr>
          <w:sz w:val="22"/>
          <w:szCs w:val="22"/>
        </w:rPr>
        <w:t xml:space="preserve">dzie sporządzony przez Wykonawcę </w:t>
      </w:r>
      <w:r w:rsidR="00793621">
        <w:rPr>
          <w:sz w:val="22"/>
          <w:szCs w:val="22"/>
        </w:rPr>
        <w:t>P</w:t>
      </w:r>
      <w:r w:rsidRPr="00A83ABF">
        <w:rPr>
          <w:sz w:val="22"/>
          <w:szCs w:val="22"/>
        </w:rPr>
        <w:t xml:space="preserve">rotokół odbioru </w:t>
      </w:r>
      <w:r w:rsidR="00793621">
        <w:rPr>
          <w:sz w:val="22"/>
          <w:szCs w:val="22"/>
        </w:rPr>
        <w:t>wykonanej usługi</w:t>
      </w:r>
      <w:r w:rsidRPr="00A83ABF">
        <w:rPr>
          <w:sz w:val="22"/>
          <w:szCs w:val="22"/>
        </w:rPr>
        <w:t xml:space="preserve"> potwierdzony przez Koordynatora</w:t>
      </w:r>
      <w:r w:rsidRPr="00A83ABF">
        <w:rPr>
          <w:b/>
          <w:sz w:val="22"/>
          <w:szCs w:val="22"/>
        </w:rPr>
        <w:t xml:space="preserve"> </w:t>
      </w:r>
      <w:r w:rsidRPr="00A83ABF">
        <w:rPr>
          <w:sz w:val="22"/>
          <w:szCs w:val="22"/>
        </w:rPr>
        <w:t>Zamawiaj</w:t>
      </w:r>
      <w:r w:rsidRPr="00A83ABF">
        <w:rPr>
          <w:rFonts w:eastAsia="TimesNewRoman"/>
          <w:sz w:val="22"/>
          <w:szCs w:val="22"/>
        </w:rPr>
        <w:t>ą</w:t>
      </w:r>
      <w:r w:rsidRPr="00A83ABF">
        <w:rPr>
          <w:sz w:val="22"/>
          <w:szCs w:val="22"/>
        </w:rPr>
        <w:t>cego</w:t>
      </w:r>
      <w:r w:rsidR="00793621">
        <w:rPr>
          <w:sz w:val="22"/>
          <w:szCs w:val="22"/>
        </w:rPr>
        <w:t xml:space="preserve"> (</w:t>
      </w:r>
      <w:r w:rsidR="00793621" w:rsidRPr="00244E74">
        <w:rPr>
          <w:i/>
          <w:iCs/>
          <w:sz w:val="22"/>
          <w:szCs w:val="22"/>
        </w:rPr>
        <w:t>wzór stanowi Załącznik nr 1.</w:t>
      </w:r>
      <w:r w:rsidR="00250626" w:rsidRPr="00244E74">
        <w:rPr>
          <w:i/>
          <w:iCs/>
          <w:sz w:val="22"/>
          <w:szCs w:val="22"/>
        </w:rPr>
        <w:t>2</w:t>
      </w:r>
      <w:r w:rsidR="00793621" w:rsidRPr="00244E74">
        <w:rPr>
          <w:i/>
          <w:iCs/>
          <w:sz w:val="22"/>
          <w:szCs w:val="22"/>
        </w:rPr>
        <w:t>. do umowy)</w:t>
      </w:r>
    </w:p>
    <w:p w14:paraId="4D9033B3" w14:textId="77777777" w:rsidR="00A83ABF" w:rsidRPr="00A83ABF" w:rsidRDefault="00A83ABF" w:rsidP="00232E01">
      <w:pPr>
        <w:pStyle w:val="StandardowyStandardowy10"/>
        <w:numPr>
          <w:ilvl w:val="1"/>
          <w:numId w:val="32"/>
        </w:numPr>
        <w:tabs>
          <w:tab w:val="left" w:pos="284"/>
        </w:tabs>
        <w:suppressAutoHyphens w:val="0"/>
        <w:spacing w:after="20"/>
        <w:ind w:left="426" w:hanging="426"/>
        <w:jc w:val="both"/>
        <w:rPr>
          <w:kern w:val="24"/>
          <w:sz w:val="22"/>
          <w:szCs w:val="22"/>
        </w:rPr>
      </w:pPr>
      <w:r w:rsidRPr="00A83ABF">
        <w:rPr>
          <w:sz w:val="22"/>
          <w:szCs w:val="22"/>
        </w:rPr>
        <w:t xml:space="preserve">Wykonawca zobowiązuje się do prawidłowego i terminowego wykonania zleconych usług, zgodnie z obowiązującymi przepisami, normami, zarządzeniami i instrukcjami, przy zachowaniu warunków i środków bezpieczeństwa wynikających z przepisów w zakresie bezpieczeństwa i higieny pracy. </w:t>
      </w:r>
    </w:p>
    <w:p w14:paraId="46A80A2E" w14:textId="7A382E2D" w:rsidR="00A83ABF" w:rsidRPr="00A83ABF" w:rsidRDefault="00A83ABF" w:rsidP="00232E01">
      <w:pPr>
        <w:pStyle w:val="StandardowyStandardowy10"/>
        <w:numPr>
          <w:ilvl w:val="1"/>
          <w:numId w:val="32"/>
        </w:numPr>
        <w:tabs>
          <w:tab w:val="left" w:pos="426"/>
        </w:tabs>
        <w:suppressAutoHyphens w:val="0"/>
        <w:autoSpaceDE w:val="0"/>
        <w:autoSpaceDN w:val="0"/>
        <w:adjustRightInd w:val="0"/>
        <w:ind w:left="426" w:hanging="426"/>
        <w:jc w:val="both"/>
        <w:rPr>
          <w:sz w:val="22"/>
          <w:szCs w:val="22"/>
          <w:lang w:eastAsia="pl-PL"/>
        </w:rPr>
      </w:pPr>
      <w:r w:rsidRPr="00A83ABF">
        <w:rPr>
          <w:sz w:val="22"/>
          <w:szCs w:val="22"/>
        </w:rPr>
        <w:t xml:space="preserve">Po wykonaniu przez Wykonawcę zakresu </w:t>
      </w:r>
      <w:r w:rsidR="00793621">
        <w:rPr>
          <w:sz w:val="22"/>
          <w:szCs w:val="22"/>
        </w:rPr>
        <w:t>usługi</w:t>
      </w:r>
      <w:r w:rsidRPr="00A83ABF">
        <w:rPr>
          <w:sz w:val="22"/>
          <w:szCs w:val="22"/>
        </w:rPr>
        <w:t xml:space="preserve"> wynikając</w:t>
      </w:r>
      <w:r w:rsidR="00793621">
        <w:rPr>
          <w:sz w:val="22"/>
          <w:szCs w:val="22"/>
        </w:rPr>
        <w:t>ej</w:t>
      </w:r>
      <w:r w:rsidRPr="00A83ABF">
        <w:rPr>
          <w:sz w:val="22"/>
          <w:szCs w:val="22"/>
        </w:rPr>
        <w:t xml:space="preserve"> z Umowy i dokonaniu przez Zamawiającego odbioru na podstawie </w:t>
      </w:r>
      <w:r w:rsidR="00793621">
        <w:rPr>
          <w:sz w:val="22"/>
          <w:szCs w:val="22"/>
        </w:rPr>
        <w:t>P</w:t>
      </w:r>
      <w:r w:rsidRPr="00A83ABF">
        <w:rPr>
          <w:sz w:val="22"/>
          <w:szCs w:val="22"/>
        </w:rPr>
        <w:t>rotokołu odbioru wykona</w:t>
      </w:r>
      <w:r w:rsidR="00793621">
        <w:rPr>
          <w:sz w:val="22"/>
          <w:szCs w:val="22"/>
        </w:rPr>
        <w:t>nej usługi</w:t>
      </w:r>
      <w:r w:rsidRPr="00A83ABF">
        <w:rPr>
          <w:sz w:val="22"/>
          <w:szCs w:val="22"/>
        </w:rPr>
        <w:t xml:space="preserve">, Wykonawca wystawi </w:t>
      </w:r>
      <w:r w:rsidRPr="00A83ABF">
        <w:rPr>
          <w:sz w:val="22"/>
          <w:szCs w:val="22"/>
        </w:rPr>
        <w:lastRenderedPageBreak/>
        <w:t xml:space="preserve">fakturę. Każda faktura powinna posiadać nr umowy dotyczącej niniejszego postępowania przetargowego na podstawie którego wykonano w/w </w:t>
      </w:r>
      <w:r w:rsidR="00793621">
        <w:rPr>
          <w:sz w:val="22"/>
          <w:szCs w:val="22"/>
        </w:rPr>
        <w:t>usługę</w:t>
      </w:r>
      <w:r w:rsidRPr="00A83ABF">
        <w:rPr>
          <w:sz w:val="22"/>
          <w:szCs w:val="22"/>
        </w:rPr>
        <w:t xml:space="preserve">. </w:t>
      </w:r>
    </w:p>
    <w:p w14:paraId="047DFC61" w14:textId="23EAB858" w:rsidR="00BE2645" w:rsidRPr="001507F2" w:rsidRDefault="00A83ABF" w:rsidP="00232E01">
      <w:pPr>
        <w:pStyle w:val="StandardowyStandardowy10"/>
        <w:numPr>
          <w:ilvl w:val="1"/>
          <w:numId w:val="32"/>
        </w:numPr>
        <w:tabs>
          <w:tab w:val="left" w:pos="426"/>
        </w:tabs>
        <w:suppressAutoHyphens w:val="0"/>
        <w:autoSpaceDE w:val="0"/>
        <w:autoSpaceDN w:val="0"/>
        <w:adjustRightInd w:val="0"/>
        <w:ind w:left="426" w:hanging="426"/>
        <w:jc w:val="both"/>
        <w:rPr>
          <w:b/>
          <w:bCs/>
        </w:rPr>
      </w:pPr>
      <w:r w:rsidRPr="00A83ABF">
        <w:rPr>
          <w:sz w:val="22"/>
          <w:szCs w:val="22"/>
        </w:rPr>
        <w:t>Modernizacja urządzenia będzie wykonana w sposób gwarantujący bezpieczną eksploatację wyrobu, nie spowoduje wytworzenia nowej maszyny (urządzenia), a maszyna (urządzenie) po naprawie będzie odpowiadać dokumentacji techniczno-ruchowej (instrukcji użytkowania), na podstawie której była eksploatowana przed modernizacją.</w:t>
      </w:r>
    </w:p>
    <w:p w14:paraId="40CE5CA7" w14:textId="77777777" w:rsidR="000E6946" w:rsidRPr="00A96B0E" w:rsidRDefault="000E6946" w:rsidP="000E6946">
      <w:pPr>
        <w:pStyle w:val="Akapitzlist"/>
        <w:ind w:left="426"/>
        <w:jc w:val="both"/>
        <w:rPr>
          <w:b/>
          <w:bCs/>
        </w:rPr>
      </w:pPr>
    </w:p>
    <w:p w14:paraId="7503370D" w14:textId="5D7E85A2" w:rsidR="00BE2645" w:rsidRPr="00A96B0E" w:rsidRDefault="00602FAA" w:rsidP="00232E01">
      <w:pPr>
        <w:pStyle w:val="Akapitzlist"/>
        <w:numPr>
          <w:ilvl w:val="0"/>
          <w:numId w:val="32"/>
        </w:numPr>
        <w:jc w:val="both"/>
        <w:rPr>
          <w:b/>
          <w:bCs/>
        </w:rPr>
      </w:pPr>
      <w:bookmarkStart w:id="114" w:name="_Toc67292104"/>
      <w:bookmarkStart w:id="115" w:name="_Hlk67824277"/>
      <w:r w:rsidRPr="00A96B0E">
        <w:rPr>
          <w:b/>
          <w:bCs/>
        </w:rPr>
        <w:t>Obowiązki Zamawiającego</w:t>
      </w:r>
      <w:bookmarkEnd w:id="114"/>
      <w:r w:rsidR="00112408">
        <w:rPr>
          <w:b/>
          <w:bCs/>
        </w:rPr>
        <w:t>:</w:t>
      </w:r>
      <w:r w:rsidRPr="00A96B0E">
        <w:rPr>
          <w:b/>
          <w:bCs/>
        </w:rPr>
        <w:t xml:space="preserve"> </w:t>
      </w:r>
    </w:p>
    <w:p w14:paraId="7B9B4208" w14:textId="77777777" w:rsidR="00CB06AD" w:rsidRPr="00CB06AD" w:rsidRDefault="00CB06AD" w:rsidP="00232E01">
      <w:pPr>
        <w:pStyle w:val="Akapitzlist"/>
        <w:numPr>
          <w:ilvl w:val="0"/>
          <w:numId w:val="71"/>
        </w:numPr>
        <w:tabs>
          <w:tab w:val="left" w:pos="426"/>
        </w:tabs>
        <w:ind w:left="142" w:hanging="142"/>
        <w:jc w:val="both"/>
        <w:rPr>
          <w:sz w:val="22"/>
          <w:szCs w:val="22"/>
        </w:rPr>
      </w:pPr>
      <w:r w:rsidRPr="00CB06AD">
        <w:rPr>
          <w:sz w:val="22"/>
          <w:szCs w:val="22"/>
        </w:rPr>
        <w:t>Udostępni Wykonawcy teren stacji paliw w celu wykonania przedmiotu zamówienia.</w:t>
      </w:r>
    </w:p>
    <w:p w14:paraId="0E41326F" w14:textId="523C9C42" w:rsidR="00CB06AD" w:rsidRPr="00CB06AD" w:rsidRDefault="00CB06AD" w:rsidP="00232E01">
      <w:pPr>
        <w:pStyle w:val="Akapitzlist"/>
        <w:numPr>
          <w:ilvl w:val="0"/>
          <w:numId w:val="71"/>
        </w:numPr>
        <w:ind w:left="426" w:hanging="426"/>
        <w:jc w:val="both"/>
        <w:rPr>
          <w:sz w:val="22"/>
          <w:szCs w:val="22"/>
        </w:rPr>
      </w:pPr>
      <w:r w:rsidRPr="00CB06AD">
        <w:rPr>
          <w:sz w:val="22"/>
          <w:szCs w:val="22"/>
        </w:rPr>
        <w:t>Przygotuje odpowiednie zasilanie: zasilanie trój fazowe pod dystrybutor paliwa z  zapasem kabla 1,5 m, zasilanie 230 V pod automat do tankowania z zapasem 2m.</w:t>
      </w:r>
    </w:p>
    <w:p w14:paraId="763873CF" w14:textId="13CAA6F6" w:rsidR="00CB06AD" w:rsidRPr="00F02172" w:rsidRDefault="00CB06AD" w:rsidP="00232E01">
      <w:pPr>
        <w:pStyle w:val="Akapitzlist"/>
        <w:numPr>
          <w:ilvl w:val="0"/>
          <w:numId w:val="71"/>
        </w:numPr>
        <w:ind w:left="426" w:hanging="426"/>
        <w:jc w:val="both"/>
        <w:rPr>
          <w:sz w:val="22"/>
          <w:szCs w:val="22"/>
          <w:highlight w:val="green"/>
        </w:rPr>
      </w:pPr>
      <w:bookmarkStart w:id="116" w:name="_Hlk184889121"/>
      <w:r w:rsidRPr="00F02172">
        <w:rPr>
          <w:sz w:val="22"/>
          <w:szCs w:val="22"/>
          <w:highlight w:val="green"/>
        </w:rPr>
        <w:t xml:space="preserve">Zapewni kartę SIM dla zestawu GSM z </w:t>
      </w:r>
      <w:proofErr w:type="spellStart"/>
      <w:r w:rsidRPr="00F02172">
        <w:rPr>
          <w:sz w:val="22"/>
          <w:szCs w:val="22"/>
          <w:highlight w:val="green"/>
        </w:rPr>
        <w:t>internetem</w:t>
      </w:r>
      <w:proofErr w:type="spellEnd"/>
      <w:r w:rsidRPr="00F02172">
        <w:rPr>
          <w:sz w:val="22"/>
          <w:szCs w:val="22"/>
          <w:highlight w:val="green"/>
        </w:rPr>
        <w:t xml:space="preserve"> min 10 GB/miesiąc</w:t>
      </w:r>
      <w:r w:rsidR="00F02172" w:rsidRPr="00F02172">
        <w:rPr>
          <w:sz w:val="22"/>
          <w:szCs w:val="22"/>
          <w:highlight w:val="green"/>
        </w:rPr>
        <w:t xml:space="preserve">, </w:t>
      </w:r>
      <w:r w:rsidR="00F02172" w:rsidRPr="00F02172">
        <w:rPr>
          <w:sz w:val="22"/>
          <w:szCs w:val="22"/>
          <w:highlight w:val="green"/>
        </w:rPr>
        <w:t>dla wersji z subskrypcją oprogramowania</w:t>
      </w:r>
      <w:bookmarkEnd w:id="116"/>
    </w:p>
    <w:p w14:paraId="6EBFC1D6" w14:textId="77777777" w:rsidR="00CB06AD" w:rsidRPr="00CB06AD" w:rsidRDefault="00CB06AD" w:rsidP="00232E01">
      <w:pPr>
        <w:pStyle w:val="Akapitzlist"/>
        <w:numPr>
          <w:ilvl w:val="0"/>
          <w:numId w:val="71"/>
        </w:numPr>
        <w:ind w:left="426" w:hanging="426"/>
        <w:jc w:val="both"/>
        <w:rPr>
          <w:sz w:val="22"/>
          <w:szCs w:val="22"/>
        </w:rPr>
      </w:pPr>
      <w:r w:rsidRPr="00CB06AD">
        <w:rPr>
          <w:sz w:val="22"/>
          <w:szCs w:val="22"/>
        </w:rPr>
        <w:t xml:space="preserve">Przygotuje zbiornik pod </w:t>
      </w:r>
      <w:proofErr w:type="spellStart"/>
      <w:r w:rsidRPr="00CB06AD">
        <w:rPr>
          <w:sz w:val="22"/>
          <w:szCs w:val="22"/>
        </w:rPr>
        <w:t>litrażowanie</w:t>
      </w:r>
      <w:proofErr w:type="spellEnd"/>
      <w:r w:rsidRPr="00CB06AD">
        <w:rPr>
          <w:sz w:val="22"/>
          <w:szCs w:val="22"/>
        </w:rPr>
        <w:t xml:space="preserve"> – zbiornik powinien być pusty i czysty.</w:t>
      </w:r>
    </w:p>
    <w:p w14:paraId="4D7C0F79" w14:textId="77777777" w:rsidR="00CB06AD" w:rsidRPr="00CB06AD" w:rsidRDefault="00CB06AD" w:rsidP="00232E01">
      <w:pPr>
        <w:pStyle w:val="Akapitzlist"/>
        <w:numPr>
          <w:ilvl w:val="0"/>
          <w:numId w:val="71"/>
        </w:numPr>
        <w:ind w:left="426" w:hanging="426"/>
        <w:jc w:val="both"/>
        <w:rPr>
          <w:sz w:val="22"/>
          <w:szCs w:val="22"/>
        </w:rPr>
      </w:pPr>
      <w:r w:rsidRPr="00CB06AD">
        <w:rPr>
          <w:sz w:val="22"/>
          <w:szCs w:val="22"/>
        </w:rPr>
        <w:t xml:space="preserve">Zapewni cysternę z licznikiem na dzień </w:t>
      </w:r>
      <w:proofErr w:type="spellStart"/>
      <w:r w:rsidRPr="00CB06AD">
        <w:rPr>
          <w:sz w:val="22"/>
          <w:szCs w:val="22"/>
        </w:rPr>
        <w:t>litrażowania</w:t>
      </w:r>
      <w:proofErr w:type="spellEnd"/>
      <w:r w:rsidRPr="00CB06AD">
        <w:rPr>
          <w:sz w:val="22"/>
          <w:szCs w:val="22"/>
        </w:rPr>
        <w:t xml:space="preserve"> z olejem napędowym odpowiadającym pojemności zbiornika tj. 30000 l.</w:t>
      </w:r>
    </w:p>
    <w:p w14:paraId="654717A2" w14:textId="2B6A81FB" w:rsidR="00A96B0E" w:rsidRDefault="00CB06AD" w:rsidP="00232E01">
      <w:pPr>
        <w:pStyle w:val="Akapitzlist"/>
        <w:numPr>
          <w:ilvl w:val="0"/>
          <w:numId w:val="71"/>
        </w:numPr>
        <w:ind w:left="426" w:hanging="426"/>
        <w:jc w:val="both"/>
        <w:rPr>
          <w:b/>
          <w:bCs/>
        </w:rPr>
      </w:pPr>
      <w:r w:rsidRPr="00CB06AD">
        <w:rPr>
          <w:sz w:val="22"/>
          <w:szCs w:val="22"/>
        </w:rPr>
        <w:t>Udostępni dokumentację zbiornika stacji uwzględniającą rozmieszczenie i długość króćców pomiarowych.</w:t>
      </w:r>
    </w:p>
    <w:p w14:paraId="44FAB30D" w14:textId="77777777" w:rsidR="00CB06AD" w:rsidRPr="00A96B0E" w:rsidRDefault="00CB06AD" w:rsidP="00A96B0E">
      <w:pPr>
        <w:pStyle w:val="Akapitzlist"/>
        <w:jc w:val="both"/>
        <w:rPr>
          <w:b/>
          <w:bCs/>
        </w:rPr>
      </w:pPr>
    </w:p>
    <w:p w14:paraId="06ADC81E" w14:textId="1F6C93A4" w:rsidR="00360DA8" w:rsidRPr="00A96B0E" w:rsidRDefault="00360DA8" w:rsidP="00232E01">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r w:rsidR="00793621" w:rsidRPr="00793621">
        <w:rPr>
          <w:sz w:val="22"/>
          <w:szCs w:val="22"/>
        </w:rPr>
        <w:t>zgodnie z zapisami § 6. Umowy</w:t>
      </w:r>
    </w:p>
    <w:p w14:paraId="36391582" w14:textId="77777777" w:rsidR="00250626" w:rsidRPr="007F63D9" w:rsidRDefault="00250626" w:rsidP="007F63D9">
      <w:pPr>
        <w:jc w:val="both"/>
        <w:rPr>
          <w:b/>
          <w:bCs/>
        </w:rPr>
      </w:pPr>
      <w:bookmarkStart w:id="117" w:name="_Toc67292095"/>
      <w:bookmarkStart w:id="118" w:name="_Hlk67824301"/>
      <w:bookmarkEnd w:id="115"/>
    </w:p>
    <w:p w14:paraId="219434BB" w14:textId="5D3C545D" w:rsidR="001B50F3" w:rsidRPr="001B50F3" w:rsidRDefault="001F655F" w:rsidP="00232E01">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7"/>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9" w:name="_Hlk82764309"/>
    </w:p>
    <w:p w14:paraId="49AE542F" w14:textId="75737F64" w:rsidR="001B50F3" w:rsidRPr="006D1D57" w:rsidRDefault="001B50F3" w:rsidP="00232E01">
      <w:pPr>
        <w:pStyle w:val="Akapitzlist"/>
        <w:numPr>
          <w:ilvl w:val="0"/>
          <w:numId w:val="34"/>
        </w:numPr>
        <w:jc w:val="both"/>
        <w:rPr>
          <w:b/>
          <w:bCs/>
          <w:sz w:val="22"/>
          <w:szCs w:val="22"/>
        </w:rPr>
      </w:pPr>
      <w:r w:rsidRPr="00D056E1">
        <w:rPr>
          <w:bCs/>
          <w:sz w:val="22"/>
        </w:rPr>
        <w:t xml:space="preserve">Realizacja przedmiotowego </w:t>
      </w:r>
      <w:r w:rsidRPr="002768F5">
        <w:rPr>
          <w:bCs/>
          <w:sz w:val="22"/>
        </w:rPr>
        <w:t xml:space="preserve">zamówienia </w:t>
      </w:r>
      <w:r w:rsidRPr="00EA282F">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19"/>
    <w:p w14:paraId="3FE07919" w14:textId="77777777" w:rsidR="001B50F3" w:rsidRDefault="001B50F3" w:rsidP="001B50F3">
      <w:pPr>
        <w:ind w:left="720"/>
        <w:jc w:val="both"/>
        <w:rPr>
          <w:sz w:val="22"/>
          <w:szCs w:val="22"/>
          <w:highlight w:val="green"/>
        </w:rPr>
      </w:pPr>
    </w:p>
    <w:p w14:paraId="31A82799" w14:textId="2E2CADD4" w:rsidR="00F571FF" w:rsidRPr="00E049D9" w:rsidRDefault="00F571FF" w:rsidP="00232E01">
      <w:pPr>
        <w:pStyle w:val="Akapitzlist"/>
        <w:numPr>
          <w:ilvl w:val="0"/>
          <w:numId w:val="32"/>
        </w:numPr>
        <w:jc w:val="both"/>
        <w:rPr>
          <w:b/>
          <w:bCs/>
        </w:rPr>
      </w:pPr>
      <w:r w:rsidRPr="00E049D9">
        <w:rPr>
          <w:b/>
          <w:bCs/>
        </w:rPr>
        <w:t>Wymagane dokumenty</w:t>
      </w:r>
      <w:r w:rsidR="0043356E" w:rsidRPr="00E049D9">
        <w:rPr>
          <w:b/>
          <w:bCs/>
        </w:rPr>
        <w:t xml:space="preserve"> na etapie realizacji umowy:</w:t>
      </w:r>
    </w:p>
    <w:p w14:paraId="25D5A9D0" w14:textId="46FAF1B8" w:rsidR="0043356E" w:rsidRPr="0043356E" w:rsidRDefault="0043356E" w:rsidP="00232E01">
      <w:pPr>
        <w:pStyle w:val="Akapitzlist"/>
        <w:numPr>
          <w:ilvl w:val="0"/>
          <w:numId w:val="69"/>
        </w:numPr>
        <w:ind w:left="1003" w:hanging="357"/>
        <w:jc w:val="both"/>
        <w:rPr>
          <w:sz w:val="22"/>
          <w:szCs w:val="22"/>
        </w:rPr>
      </w:pPr>
      <w:r w:rsidRPr="0043356E">
        <w:rPr>
          <w:sz w:val="22"/>
          <w:szCs w:val="22"/>
        </w:rPr>
        <w:t>Protokół odbioru robót.</w:t>
      </w:r>
    </w:p>
    <w:p w14:paraId="10E068D5" w14:textId="77777777" w:rsidR="0043356E" w:rsidRPr="0043356E" w:rsidRDefault="0043356E" w:rsidP="00232E01">
      <w:pPr>
        <w:pStyle w:val="Akapitzlist"/>
        <w:numPr>
          <w:ilvl w:val="0"/>
          <w:numId w:val="69"/>
        </w:numPr>
        <w:ind w:left="1003" w:hanging="357"/>
        <w:jc w:val="both"/>
        <w:rPr>
          <w:sz w:val="22"/>
          <w:szCs w:val="22"/>
        </w:rPr>
      </w:pPr>
      <w:r w:rsidRPr="0043356E">
        <w:rPr>
          <w:sz w:val="22"/>
          <w:szCs w:val="22"/>
        </w:rPr>
        <w:t>Dokumentacja wykonawcza modernizacji stacji paliw.</w:t>
      </w:r>
    </w:p>
    <w:p w14:paraId="0C2265CF" w14:textId="77777777" w:rsidR="0043356E" w:rsidRPr="0043356E" w:rsidRDefault="0043356E" w:rsidP="00232E01">
      <w:pPr>
        <w:pStyle w:val="Akapitzlist"/>
        <w:numPr>
          <w:ilvl w:val="0"/>
          <w:numId w:val="69"/>
        </w:numPr>
        <w:ind w:left="1003" w:hanging="357"/>
        <w:jc w:val="both"/>
        <w:rPr>
          <w:sz w:val="22"/>
          <w:szCs w:val="22"/>
        </w:rPr>
      </w:pPr>
      <w:r w:rsidRPr="0043356E">
        <w:rPr>
          <w:sz w:val="22"/>
          <w:szCs w:val="22"/>
        </w:rPr>
        <w:t>Wykaz użytych materiałów wraz z atestami.</w:t>
      </w:r>
    </w:p>
    <w:p w14:paraId="3F52335B" w14:textId="2B5ADB63" w:rsidR="0043356E" w:rsidRPr="00A06606" w:rsidRDefault="0043356E" w:rsidP="00232E01">
      <w:pPr>
        <w:pStyle w:val="Akapitzlist"/>
        <w:numPr>
          <w:ilvl w:val="0"/>
          <w:numId w:val="69"/>
        </w:numPr>
        <w:ind w:left="1003" w:hanging="357"/>
        <w:jc w:val="both"/>
        <w:rPr>
          <w:sz w:val="22"/>
          <w:szCs w:val="22"/>
        </w:rPr>
      </w:pPr>
      <w:r w:rsidRPr="0043356E">
        <w:rPr>
          <w:sz w:val="22"/>
          <w:szCs w:val="22"/>
        </w:rPr>
        <w:t xml:space="preserve">Zaświadczenie gwarancyjne ze szczegółowymi warunkami gwarancji </w:t>
      </w:r>
      <w:r w:rsidRPr="00A06606">
        <w:rPr>
          <w:sz w:val="22"/>
          <w:szCs w:val="22"/>
        </w:rPr>
        <w:t>i serwisu wydane przez Wykonawcę modernizacji.</w:t>
      </w:r>
    </w:p>
    <w:p w14:paraId="4F88F30A" w14:textId="77777777" w:rsidR="0043356E" w:rsidRPr="0043356E" w:rsidRDefault="0043356E" w:rsidP="00232E01">
      <w:pPr>
        <w:pStyle w:val="Akapitzlist"/>
        <w:numPr>
          <w:ilvl w:val="0"/>
          <w:numId w:val="69"/>
        </w:numPr>
        <w:ind w:left="1003" w:hanging="357"/>
        <w:jc w:val="both"/>
        <w:rPr>
          <w:sz w:val="22"/>
          <w:szCs w:val="22"/>
        </w:rPr>
      </w:pPr>
      <w:r w:rsidRPr="0043356E">
        <w:rPr>
          <w:sz w:val="22"/>
          <w:szCs w:val="22"/>
        </w:rPr>
        <w:t>Wykaz części i podzespołów wymienionych.</w:t>
      </w:r>
    </w:p>
    <w:p w14:paraId="53E09D53" w14:textId="77777777" w:rsidR="0043356E" w:rsidRPr="0043356E" w:rsidRDefault="0043356E" w:rsidP="00232E01">
      <w:pPr>
        <w:pStyle w:val="Akapitzlist"/>
        <w:numPr>
          <w:ilvl w:val="0"/>
          <w:numId w:val="69"/>
        </w:numPr>
        <w:ind w:left="1003" w:hanging="357"/>
        <w:jc w:val="both"/>
        <w:rPr>
          <w:sz w:val="22"/>
          <w:szCs w:val="22"/>
        </w:rPr>
      </w:pPr>
      <w:r w:rsidRPr="0043356E">
        <w:rPr>
          <w:sz w:val="22"/>
          <w:szCs w:val="22"/>
        </w:rPr>
        <w:t>Wykaz części i podzespołów podlegających zwrotowi do Zamawiającego.</w:t>
      </w:r>
    </w:p>
    <w:p w14:paraId="6B00590F" w14:textId="77777777" w:rsidR="0043356E" w:rsidRPr="0043356E" w:rsidRDefault="0043356E" w:rsidP="00232E01">
      <w:pPr>
        <w:pStyle w:val="Akapitzlist"/>
        <w:numPr>
          <w:ilvl w:val="0"/>
          <w:numId w:val="69"/>
        </w:numPr>
        <w:ind w:left="1003" w:hanging="357"/>
        <w:jc w:val="both"/>
        <w:rPr>
          <w:sz w:val="22"/>
          <w:szCs w:val="22"/>
        </w:rPr>
      </w:pPr>
      <w:r w:rsidRPr="0043356E">
        <w:rPr>
          <w:sz w:val="22"/>
          <w:szCs w:val="22"/>
        </w:rPr>
        <w:t>Świadectwo jakości wydane przez Wykonawcę.</w:t>
      </w:r>
    </w:p>
    <w:p w14:paraId="71451D84" w14:textId="07658179" w:rsidR="0043356E" w:rsidRDefault="0043356E" w:rsidP="00232E01">
      <w:pPr>
        <w:pStyle w:val="Akapitzlist"/>
        <w:numPr>
          <w:ilvl w:val="0"/>
          <w:numId w:val="69"/>
        </w:numPr>
        <w:ind w:left="1003" w:hanging="357"/>
        <w:jc w:val="both"/>
        <w:rPr>
          <w:sz w:val="22"/>
          <w:szCs w:val="22"/>
        </w:rPr>
      </w:pPr>
      <w:r w:rsidRPr="0043356E">
        <w:rPr>
          <w:sz w:val="22"/>
          <w:szCs w:val="22"/>
        </w:rPr>
        <w:t>Instrukcje obsługi</w:t>
      </w:r>
    </w:p>
    <w:p w14:paraId="6AD6E4FF" w14:textId="6AA332D9" w:rsidR="00DD6EB0" w:rsidRPr="00F02172" w:rsidRDefault="00250626" w:rsidP="00232E01">
      <w:pPr>
        <w:pStyle w:val="Akapitzlist"/>
        <w:numPr>
          <w:ilvl w:val="0"/>
          <w:numId w:val="69"/>
        </w:numPr>
        <w:ind w:left="1003" w:hanging="357"/>
        <w:jc w:val="both"/>
        <w:rPr>
          <w:sz w:val="22"/>
          <w:szCs w:val="22"/>
          <w:highlight w:val="green"/>
        </w:rPr>
      </w:pPr>
      <w:bookmarkStart w:id="120" w:name="_Hlk184887159"/>
      <w:r w:rsidRPr="00F02172">
        <w:rPr>
          <w:sz w:val="22"/>
          <w:szCs w:val="22"/>
          <w:highlight w:val="green"/>
        </w:rPr>
        <w:t>Subskrypcja</w:t>
      </w:r>
      <w:r w:rsidR="00DD6EB0" w:rsidRPr="00F02172">
        <w:rPr>
          <w:sz w:val="22"/>
          <w:szCs w:val="22"/>
          <w:highlight w:val="green"/>
        </w:rPr>
        <w:t xml:space="preserve"> na oprogramowanie</w:t>
      </w:r>
      <w:r w:rsidR="00F02172" w:rsidRPr="00F02172">
        <w:rPr>
          <w:sz w:val="22"/>
          <w:szCs w:val="22"/>
          <w:highlight w:val="green"/>
        </w:rPr>
        <w:t xml:space="preserve"> lub licencja bezterminowa</w:t>
      </w:r>
      <w:r w:rsidR="00F02172">
        <w:rPr>
          <w:sz w:val="22"/>
          <w:szCs w:val="22"/>
          <w:highlight w:val="green"/>
        </w:rPr>
        <w:t>.</w:t>
      </w:r>
      <w:bookmarkEnd w:id="120"/>
    </w:p>
    <w:p w14:paraId="29399560" w14:textId="5BDA5F05" w:rsidR="00C02312" w:rsidRPr="007A50AA" w:rsidRDefault="00DD6EB0" w:rsidP="007A50AA">
      <w:pPr>
        <w:pStyle w:val="Akapitzlist"/>
        <w:numPr>
          <w:ilvl w:val="0"/>
          <w:numId w:val="69"/>
        </w:numPr>
        <w:ind w:left="1003" w:hanging="357"/>
        <w:jc w:val="both"/>
        <w:rPr>
          <w:sz w:val="22"/>
          <w:szCs w:val="22"/>
        </w:rPr>
      </w:pPr>
      <w:r>
        <w:rPr>
          <w:sz w:val="22"/>
          <w:szCs w:val="22"/>
        </w:rPr>
        <w:t>List</w:t>
      </w:r>
      <w:r w:rsidR="00A06606">
        <w:rPr>
          <w:sz w:val="22"/>
          <w:szCs w:val="22"/>
        </w:rPr>
        <w:t>a</w:t>
      </w:r>
      <w:r>
        <w:rPr>
          <w:sz w:val="22"/>
          <w:szCs w:val="22"/>
        </w:rPr>
        <w:t xml:space="preserve"> pracowników uprawnionych do prowadzenia gwarancyjnych prac serwisowych posiadających stosowne kwalifikacje i przeszkolenia.</w:t>
      </w:r>
    </w:p>
    <w:p w14:paraId="0AA7CD1B" w14:textId="77777777" w:rsidR="00C02312" w:rsidRPr="00E50C18" w:rsidRDefault="00C02312" w:rsidP="001B50F3">
      <w:pPr>
        <w:ind w:left="720"/>
        <w:jc w:val="both"/>
        <w:rPr>
          <w:sz w:val="22"/>
          <w:szCs w:val="22"/>
          <w:highlight w:val="green"/>
        </w:rPr>
      </w:pPr>
    </w:p>
    <w:p w14:paraId="0D9A655D" w14:textId="6BD1F92E" w:rsidR="001F655F" w:rsidRDefault="001F655F" w:rsidP="00232E01">
      <w:pPr>
        <w:pStyle w:val="Akapitzlist"/>
        <w:numPr>
          <w:ilvl w:val="0"/>
          <w:numId w:val="32"/>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6D41E6B2" w14:textId="143C32C4" w:rsidR="006527D0" w:rsidRPr="008B481F" w:rsidRDefault="006B0420" w:rsidP="00232E01">
      <w:pPr>
        <w:numPr>
          <w:ilvl w:val="0"/>
          <w:numId w:val="40"/>
        </w:numPr>
        <w:spacing w:line="259" w:lineRule="auto"/>
        <w:ind w:left="357"/>
        <w:jc w:val="both"/>
        <w:rPr>
          <w:strike/>
          <w:sz w:val="22"/>
          <w:szCs w:val="22"/>
          <w:highlight w:val="yellow"/>
        </w:rPr>
      </w:pPr>
      <w:r w:rsidRPr="008B481F">
        <w:rPr>
          <w:rFonts w:eastAsiaTheme="minorHAnsi"/>
          <w:strike/>
          <w:sz w:val="22"/>
          <w:szCs w:val="22"/>
          <w:highlight w:val="yellow"/>
          <w:lang w:eastAsia="en-US"/>
        </w:rPr>
        <w:t>Zamawiający</w:t>
      </w:r>
      <w:r w:rsidR="006527D0" w:rsidRPr="008B481F">
        <w:rPr>
          <w:rFonts w:eastAsiaTheme="minorHAnsi"/>
          <w:strike/>
          <w:sz w:val="22"/>
          <w:szCs w:val="22"/>
          <w:highlight w:val="yellow"/>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80596C" w:rsidRPr="008B481F">
        <w:rPr>
          <w:rFonts w:eastAsiaTheme="minorHAnsi"/>
          <w:strike/>
          <w:sz w:val="22"/>
          <w:szCs w:val="22"/>
          <w:highlight w:val="yellow"/>
          <w:lang w:eastAsia="en-US"/>
        </w:rPr>
        <w:t xml:space="preserve"> l</w:t>
      </w:r>
      <w:r w:rsidR="006527D0" w:rsidRPr="008B481F">
        <w:rPr>
          <w:rFonts w:eastAsiaTheme="minorHAnsi"/>
          <w:strike/>
          <w:sz w:val="22"/>
          <w:szCs w:val="22"/>
          <w:highlight w:val="yellow"/>
          <w:lang w:eastAsia="en-US"/>
        </w:rPr>
        <w:t xml:space="preserve">ub sporządzonej notatki z wizji lokalnej. </w:t>
      </w:r>
    </w:p>
    <w:p w14:paraId="143C310E" w14:textId="77777777" w:rsidR="006527D0" w:rsidRPr="008B481F" w:rsidRDefault="006527D0" w:rsidP="006527D0">
      <w:pPr>
        <w:spacing w:line="259" w:lineRule="auto"/>
        <w:ind w:left="357"/>
        <w:jc w:val="both"/>
        <w:rPr>
          <w:strike/>
          <w:sz w:val="22"/>
          <w:szCs w:val="22"/>
          <w:highlight w:val="yellow"/>
        </w:rPr>
      </w:pPr>
      <w:r w:rsidRPr="008B481F">
        <w:rPr>
          <w:strike/>
          <w:sz w:val="22"/>
          <w:szCs w:val="22"/>
          <w:highlight w:val="yellow"/>
        </w:rPr>
        <w:t>Przez pozorowanie pracy należy rozumieć w szczególności:</w:t>
      </w:r>
    </w:p>
    <w:p w14:paraId="64329943" w14:textId="77777777" w:rsidR="006527D0" w:rsidRPr="008B481F" w:rsidRDefault="006527D0" w:rsidP="00232E01">
      <w:pPr>
        <w:pStyle w:val="Akapitzlist"/>
        <w:numPr>
          <w:ilvl w:val="0"/>
          <w:numId w:val="41"/>
        </w:numPr>
        <w:jc w:val="both"/>
        <w:rPr>
          <w:strike/>
          <w:sz w:val="22"/>
          <w:szCs w:val="22"/>
          <w:highlight w:val="yellow"/>
        </w:rPr>
      </w:pPr>
      <w:r w:rsidRPr="008B481F">
        <w:rPr>
          <w:strike/>
          <w:sz w:val="22"/>
          <w:szCs w:val="22"/>
          <w:highlight w:val="yellow"/>
        </w:rPr>
        <w:t>wykorzystywanie sprzętu do prywatnych celów lub do celów niezwiązanych z realizacją zamówienia,</w:t>
      </w:r>
    </w:p>
    <w:p w14:paraId="042E7B81" w14:textId="77777777" w:rsidR="006527D0" w:rsidRPr="008B481F" w:rsidRDefault="006527D0" w:rsidP="00232E01">
      <w:pPr>
        <w:pStyle w:val="Akapitzlist"/>
        <w:numPr>
          <w:ilvl w:val="0"/>
          <w:numId w:val="41"/>
        </w:numPr>
        <w:jc w:val="both"/>
        <w:rPr>
          <w:strike/>
          <w:sz w:val="22"/>
          <w:szCs w:val="22"/>
          <w:highlight w:val="yellow"/>
        </w:rPr>
      </w:pPr>
      <w:r w:rsidRPr="008B481F">
        <w:rPr>
          <w:strike/>
          <w:sz w:val="22"/>
          <w:szCs w:val="22"/>
          <w:highlight w:val="yellow"/>
        </w:rPr>
        <w:t>przerwy pod pozorem naprawiania sprzętu,</w:t>
      </w:r>
    </w:p>
    <w:p w14:paraId="0644C761" w14:textId="77777777" w:rsidR="006527D0" w:rsidRPr="008B481F" w:rsidRDefault="006527D0" w:rsidP="00232E01">
      <w:pPr>
        <w:pStyle w:val="Akapitzlist"/>
        <w:numPr>
          <w:ilvl w:val="0"/>
          <w:numId w:val="41"/>
        </w:numPr>
        <w:jc w:val="both"/>
        <w:rPr>
          <w:strike/>
          <w:sz w:val="22"/>
          <w:szCs w:val="22"/>
          <w:highlight w:val="yellow"/>
        </w:rPr>
      </w:pPr>
      <w:r w:rsidRPr="008B481F">
        <w:rPr>
          <w:strike/>
          <w:sz w:val="22"/>
          <w:szCs w:val="22"/>
          <w:highlight w:val="yellow"/>
        </w:rPr>
        <w:t>załatwianie prywatnych spraw w czasie pracy,</w:t>
      </w:r>
    </w:p>
    <w:p w14:paraId="17A17A9B" w14:textId="77777777" w:rsidR="006527D0" w:rsidRPr="008B481F" w:rsidRDefault="006527D0" w:rsidP="00232E01">
      <w:pPr>
        <w:pStyle w:val="Akapitzlist"/>
        <w:numPr>
          <w:ilvl w:val="0"/>
          <w:numId w:val="41"/>
        </w:numPr>
        <w:jc w:val="both"/>
        <w:rPr>
          <w:strike/>
          <w:sz w:val="22"/>
          <w:szCs w:val="22"/>
          <w:highlight w:val="yellow"/>
        </w:rPr>
      </w:pPr>
      <w:r w:rsidRPr="008B481F">
        <w:rPr>
          <w:strike/>
          <w:sz w:val="22"/>
          <w:szCs w:val="22"/>
          <w:highlight w:val="yellow"/>
        </w:rPr>
        <w:lastRenderedPageBreak/>
        <w:t>niedbałe wykonywanie obowiązków,</w:t>
      </w:r>
    </w:p>
    <w:p w14:paraId="28E93FC9" w14:textId="77777777" w:rsidR="006527D0" w:rsidRPr="008B481F" w:rsidRDefault="006527D0" w:rsidP="00232E01">
      <w:pPr>
        <w:pStyle w:val="Akapitzlist"/>
        <w:numPr>
          <w:ilvl w:val="0"/>
          <w:numId w:val="41"/>
        </w:numPr>
        <w:jc w:val="both"/>
        <w:rPr>
          <w:strike/>
          <w:sz w:val="22"/>
          <w:szCs w:val="22"/>
          <w:highlight w:val="yellow"/>
        </w:rPr>
      </w:pPr>
      <w:r w:rsidRPr="008B481F">
        <w:rPr>
          <w:strike/>
          <w:sz w:val="22"/>
          <w:szCs w:val="22"/>
          <w:highlight w:val="yellow"/>
        </w:rPr>
        <w:t>opuszczanie stanowiska pracy bez powodu,</w:t>
      </w:r>
    </w:p>
    <w:p w14:paraId="1740D3B2" w14:textId="77777777" w:rsidR="006527D0" w:rsidRPr="008B481F" w:rsidRDefault="006527D0" w:rsidP="00232E01">
      <w:pPr>
        <w:pStyle w:val="Akapitzlist"/>
        <w:numPr>
          <w:ilvl w:val="0"/>
          <w:numId w:val="41"/>
        </w:numPr>
        <w:jc w:val="both"/>
        <w:rPr>
          <w:strike/>
          <w:sz w:val="22"/>
          <w:szCs w:val="22"/>
          <w:highlight w:val="yellow"/>
        </w:rPr>
      </w:pPr>
      <w:r w:rsidRPr="008B481F">
        <w:rPr>
          <w:strike/>
          <w:sz w:val="22"/>
          <w:szCs w:val="22"/>
          <w:highlight w:val="yellow"/>
        </w:rPr>
        <w:t>w</w:t>
      </w:r>
      <w:r w:rsidRPr="008B481F">
        <w:rPr>
          <w:rStyle w:val="A2"/>
          <w:rFonts w:ascii="Times New Roman" w:hAnsi="Times New Roman"/>
          <w:strike/>
          <w:color w:val="auto"/>
          <w:sz w:val="22"/>
          <w:szCs w:val="22"/>
          <w:highlight w:val="yellow"/>
        </w:rPr>
        <w:t>ykonywanie pracy w tempie wolniejszym od możliwego</w:t>
      </w:r>
      <w:r w:rsidRPr="008B481F">
        <w:rPr>
          <w:strike/>
          <w:sz w:val="22"/>
          <w:szCs w:val="22"/>
          <w:highlight w:val="yellow"/>
        </w:rPr>
        <w:t>,</w:t>
      </w:r>
    </w:p>
    <w:p w14:paraId="2D0606B1" w14:textId="77777777" w:rsidR="006527D0" w:rsidRPr="008B481F" w:rsidRDefault="006527D0" w:rsidP="00232E01">
      <w:pPr>
        <w:pStyle w:val="Akapitzlist"/>
        <w:numPr>
          <w:ilvl w:val="0"/>
          <w:numId w:val="41"/>
        </w:numPr>
        <w:jc w:val="both"/>
        <w:rPr>
          <w:rStyle w:val="A2"/>
          <w:rFonts w:ascii="Times New Roman" w:hAnsi="Times New Roman"/>
          <w:strike/>
          <w:color w:val="FF0000"/>
          <w:sz w:val="22"/>
          <w:szCs w:val="22"/>
          <w:highlight w:val="yellow"/>
        </w:rPr>
      </w:pPr>
      <w:r w:rsidRPr="008B481F">
        <w:rPr>
          <w:strike/>
          <w:sz w:val="22"/>
          <w:szCs w:val="22"/>
          <w:highlight w:val="yellow"/>
        </w:rPr>
        <w:t>wykonywanie innych czynności niż tych, które powinny być wykonywane</w:t>
      </w:r>
      <w:r w:rsidRPr="008B481F">
        <w:rPr>
          <w:rStyle w:val="A2"/>
          <w:rFonts w:ascii="Times New Roman" w:hAnsi="Times New Roman"/>
          <w:strike/>
          <w:color w:val="FF0000"/>
          <w:sz w:val="22"/>
          <w:szCs w:val="22"/>
          <w:highlight w:val="yellow"/>
        </w:rPr>
        <w:t>.</w:t>
      </w:r>
    </w:p>
    <w:p w14:paraId="150B40CC" w14:textId="77777777" w:rsidR="006527D0" w:rsidRPr="007B04FB" w:rsidRDefault="006527D0" w:rsidP="006527D0">
      <w:pPr>
        <w:pStyle w:val="Akapitzlist"/>
        <w:jc w:val="both"/>
        <w:rPr>
          <w:color w:val="0070C0"/>
          <w:sz w:val="8"/>
          <w:szCs w:val="8"/>
        </w:rPr>
      </w:pPr>
    </w:p>
    <w:bookmarkEnd w:id="118"/>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3047766" w14:textId="4F71ED3E" w:rsidR="00490259" w:rsidRDefault="002E31CB" w:rsidP="006E5FB0">
      <w:pPr>
        <w:jc w:val="both"/>
        <w:rPr>
          <w:rStyle w:val="Hipercze"/>
          <w:b/>
          <w:bCs/>
          <w:color w:val="0070C0"/>
          <w:sz w:val="28"/>
          <w:szCs w:val="28"/>
          <w:u w:val="none"/>
        </w:rPr>
      </w:pPr>
      <w:bookmarkStart w:id="121" w:name="_Hlk180661679"/>
      <w:r w:rsidRPr="002E31CB">
        <w:rPr>
          <w:rStyle w:val="Hipercze"/>
          <w:b/>
          <w:bCs/>
          <w:color w:val="0070C0"/>
          <w:sz w:val="28"/>
          <w:szCs w:val="28"/>
          <w:u w:val="none"/>
        </w:rPr>
        <w:lastRenderedPageBreak/>
        <w:t xml:space="preserve">Załącznik nr 1.1 </w:t>
      </w:r>
      <w:r>
        <w:rPr>
          <w:rStyle w:val="Hipercze"/>
          <w:b/>
          <w:bCs/>
          <w:color w:val="0070C0"/>
          <w:sz w:val="28"/>
          <w:szCs w:val="28"/>
          <w:u w:val="none"/>
        </w:rPr>
        <w:t>W</w:t>
      </w:r>
      <w:r w:rsidRPr="002E31CB">
        <w:rPr>
          <w:rStyle w:val="Hipercze"/>
          <w:b/>
          <w:bCs/>
          <w:color w:val="0070C0"/>
          <w:sz w:val="28"/>
          <w:szCs w:val="28"/>
          <w:u w:val="none"/>
        </w:rPr>
        <w:t xml:space="preserve">ykaz spełnienia istotnych dla </w:t>
      </w:r>
      <w:r>
        <w:rPr>
          <w:rStyle w:val="Hipercze"/>
          <w:b/>
          <w:bCs/>
          <w:color w:val="0070C0"/>
          <w:sz w:val="28"/>
          <w:szCs w:val="28"/>
          <w:u w:val="none"/>
        </w:rPr>
        <w:t>Z</w:t>
      </w:r>
      <w:r w:rsidRPr="002E31CB">
        <w:rPr>
          <w:rStyle w:val="Hipercze"/>
          <w:b/>
          <w:bCs/>
          <w:color w:val="0070C0"/>
          <w:sz w:val="28"/>
          <w:szCs w:val="28"/>
          <w:u w:val="none"/>
        </w:rPr>
        <w:t>amawiającego wymagań i parametrów technicznych</w:t>
      </w:r>
    </w:p>
    <w:p w14:paraId="0A6E5006" w14:textId="77777777" w:rsidR="002E31CB" w:rsidRDefault="002E31CB" w:rsidP="006E5FB0">
      <w:pPr>
        <w:jc w:val="both"/>
        <w:rPr>
          <w:rStyle w:val="Hipercze"/>
          <w:b/>
          <w:bCs/>
          <w:color w:val="0070C0"/>
          <w:sz w:val="28"/>
          <w:szCs w:val="28"/>
          <w:u w:val="none"/>
        </w:rPr>
      </w:pPr>
    </w:p>
    <w:tbl>
      <w:tblPr>
        <w:tblW w:w="9083"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3487"/>
        <w:gridCol w:w="2410"/>
        <w:gridCol w:w="1134"/>
        <w:gridCol w:w="1626"/>
      </w:tblGrid>
      <w:tr w:rsidR="002E31CB" w:rsidRPr="002E31CB" w14:paraId="4D276300" w14:textId="77777777" w:rsidTr="00E2495C">
        <w:tc>
          <w:tcPr>
            <w:tcW w:w="426" w:type="dxa"/>
            <w:tcBorders>
              <w:top w:val="single" w:sz="1" w:space="0" w:color="000000"/>
              <w:left w:val="single" w:sz="1" w:space="0" w:color="000000"/>
              <w:bottom w:val="single" w:sz="1" w:space="0" w:color="000000"/>
            </w:tcBorders>
          </w:tcPr>
          <w:p w14:paraId="58BC6D05" w14:textId="77777777" w:rsidR="002E31CB" w:rsidRPr="00BB6375" w:rsidRDefault="002E31CB" w:rsidP="005F337B">
            <w:pPr>
              <w:pStyle w:val="Zawartotabeli"/>
              <w:snapToGrid w:val="0"/>
              <w:jc w:val="center"/>
              <w:rPr>
                <w:b/>
                <w:sz w:val="22"/>
                <w:szCs w:val="22"/>
              </w:rPr>
            </w:pPr>
            <w:r w:rsidRPr="00BB6375">
              <w:rPr>
                <w:b/>
                <w:sz w:val="22"/>
                <w:szCs w:val="22"/>
              </w:rPr>
              <w:t>Lp.</w:t>
            </w:r>
          </w:p>
        </w:tc>
        <w:tc>
          <w:tcPr>
            <w:tcW w:w="3487" w:type="dxa"/>
            <w:tcBorders>
              <w:top w:val="single" w:sz="1" w:space="0" w:color="000000"/>
              <w:left w:val="single" w:sz="1" w:space="0" w:color="000000"/>
              <w:bottom w:val="single" w:sz="1" w:space="0" w:color="000000"/>
            </w:tcBorders>
          </w:tcPr>
          <w:p w14:paraId="4FAF3EDE" w14:textId="77777777" w:rsidR="002E31CB" w:rsidRPr="00BB6375" w:rsidRDefault="002E31CB" w:rsidP="005F337B">
            <w:pPr>
              <w:pStyle w:val="Zawartotabeli"/>
              <w:snapToGrid w:val="0"/>
              <w:jc w:val="center"/>
              <w:rPr>
                <w:b/>
                <w:sz w:val="22"/>
                <w:szCs w:val="22"/>
              </w:rPr>
            </w:pPr>
            <w:r w:rsidRPr="00BB6375">
              <w:rPr>
                <w:b/>
                <w:sz w:val="22"/>
                <w:szCs w:val="22"/>
              </w:rPr>
              <w:t>Opis wymaganego parametru</w:t>
            </w:r>
          </w:p>
        </w:tc>
        <w:tc>
          <w:tcPr>
            <w:tcW w:w="2410" w:type="dxa"/>
            <w:tcBorders>
              <w:top w:val="single" w:sz="1" w:space="0" w:color="000000"/>
              <w:left w:val="single" w:sz="1" w:space="0" w:color="000000"/>
              <w:bottom w:val="single" w:sz="1" w:space="0" w:color="000000"/>
            </w:tcBorders>
            <w:vAlign w:val="center"/>
          </w:tcPr>
          <w:p w14:paraId="110BB3A0" w14:textId="77777777" w:rsidR="002E31CB" w:rsidRPr="00BB6375" w:rsidRDefault="002E31CB" w:rsidP="005F337B">
            <w:pPr>
              <w:pStyle w:val="Zawartotabeli"/>
              <w:snapToGrid w:val="0"/>
              <w:jc w:val="center"/>
              <w:rPr>
                <w:b/>
                <w:sz w:val="22"/>
                <w:szCs w:val="22"/>
              </w:rPr>
            </w:pPr>
            <w:r w:rsidRPr="00BB6375">
              <w:rPr>
                <w:b/>
                <w:sz w:val="22"/>
                <w:szCs w:val="22"/>
              </w:rPr>
              <w:t>Parametr wymagany przez Zamawiającego</w:t>
            </w:r>
          </w:p>
        </w:tc>
        <w:tc>
          <w:tcPr>
            <w:tcW w:w="1134" w:type="dxa"/>
            <w:tcBorders>
              <w:top w:val="single" w:sz="1" w:space="0" w:color="000000"/>
              <w:left w:val="single" w:sz="1" w:space="0" w:color="000000"/>
              <w:bottom w:val="single" w:sz="1" w:space="0" w:color="000000"/>
            </w:tcBorders>
            <w:vAlign w:val="center"/>
          </w:tcPr>
          <w:p w14:paraId="08F6C6F6" w14:textId="77777777" w:rsidR="002E31CB" w:rsidRPr="00BB6375" w:rsidRDefault="002E31CB" w:rsidP="005F337B">
            <w:pPr>
              <w:pStyle w:val="Zawartotabeli"/>
              <w:snapToGrid w:val="0"/>
              <w:jc w:val="center"/>
              <w:rPr>
                <w:b/>
                <w:sz w:val="22"/>
                <w:szCs w:val="22"/>
              </w:rPr>
            </w:pPr>
            <w:r w:rsidRPr="00BB6375">
              <w:rPr>
                <w:b/>
                <w:sz w:val="22"/>
                <w:szCs w:val="22"/>
              </w:rPr>
              <w:t>Jednostka</w:t>
            </w:r>
          </w:p>
        </w:tc>
        <w:tc>
          <w:tcPr>
            <w:tcW w:w="1626" w:type="dxa"/>
            <w:tcBorders>
              <w:top w:val="single" w:sz="1" w:space="0" w:color="000000"/>
              <w:left w:val="single" w:sz="1" w:space="0" w:color="000000"/>
              <w:bottom w:val="single" w:sz="1" w:space="0" w:color="000000"/>
              <w:right w:val="single" w:sz="1" w:space="0" w:color="000000"/>
            </w:tcBorders>
            <w:vAlign w:val="center"/>
          </w:tcPr>
          <w:p w14:paraId="7E3B89EE" w14:textId="77777777" w:rsidR="002E31CB" w:rsidRPr="00BB6375" w:rsidRDefault="002E31CB" w:rsidP="005F337B">
            <w:pPr>
              <w:pStyle w:val="Zawartotabeli"/>
              <w:snapToGrid w:val="0"/>
              <w:jc w:val="center"/>
              <w:rPr>
                <w:b/>
                <w:sz w:val="22"/>
                <w:szCs w:val="22"/>
              </w:rPr>
            </w:pPr>
            <w:r w:rsidRPr="00BB6375">
              <w:rPr>
                <w:b/>
                <w:sz w:val="22"/>
                <w:szCs w:val="22"/>
              </w:rPr>
              <w:t>Parametr oferowany przez Wykonawcę</w:t>
            </w:r>
          </w:p>
        </w:tc>
      </w:tr>
      <w:tr w:rsidR="002E31CB" w:rsidRPr="002E31CB" w14:paraId="116B5BF7" w14:textId="77777777" w:rsidTr="00E2495C">
        <w:tc>
          <w:tcPr>
            <w:tcW w:w="426" w:type="dxa"/>
            <w:tcBorders>
              <w:left w:val="single" w:sz="1" w:space="0" w:color="000000"/>
              <w:bottom w:val="single" w:sz="1" w:space="0" w:color="000000"/>
            </w:tcBorders>
            <w:vAlign w:val="center"/>
          </w:tcPr>
          <w:p w14:paraId="7B0DD46F" w14:textId="77777777" w:rsidR="002E31CB" w:rsidRPr="00111268" w:rsidRDefault="002E31CB" w:rsidP="00111268">
            <w:pPr>
              <w:pStyle w:val="Zawartotabeli"/>
              <w:snapToGrid w:val="0"/>
              <w:jc w:val="center"/>
              <w:rPr>
                <w:sz w:val="22"/>
                <w:szCs w:val="22"/>
              </w:rPr>
            </w:pPr>
            <w:r w:rsidRPr="00111268">
              <w:rPr>
                <w:sz w:val="22"/>
                <w:szCs w:val="22"/>
              </w:rPr>
              <w:t>1.</w:t>
            </w:r>
          </w:p>
        </w:tc>
        <w:tc>
          <w:tcPr>
            <w:tcW w:w="3487" w:type="dxa"/>
            <w:tcBorders>
              <w:left w:val="single" w:sz="1" w:space="0" w:color="000000"/>
              <w:bottom w:val="single" w:sz="1" w:space="0" w:color="000000"/>
            </w:tcBorders>
          </w:tcPr>
          <w:p w14:paraId="5C9B9391" w14:textId="109CCA4E" w:rsidR="002E31CB" w:rsidRPr="00BB6375" w:rsidRDefault="00111268" w:rsidP="00055F52">
            <w:pPr>
              <w:pStyle w:val="Zawartotabeli"/>
              <w:snapToGrid w:val="0"/>
              <w:jc w:val="both"/>
              <w:rPr>
                <w:sz w:val="22"/>
                <w:szCs w:val="22"/>
              </w:rPr>
            </w:pPr>
            <w:r>
              <w:rPr>
                <w:sz w:val="22"/>
                <w:szCs w:val="22"/>
              </w:rPr>
              <w:t>d</w:t>
            </w:r>
            <w:r w:rsidR="002E31CB" w:rsidRPr="00BB6375">
              <w:rPr>
                <w:sz w:val="22"/>
                <w:szCs w:val="22"/>
              </w:rPr>
              <w:t>emontaż istniejąc</w:t>
            </w:r>
            <w:r w:rsidR="00BB6375" w:rsidRPr="00BB6375">
              <w:rPr>
                <w:sz w:val="22"/>
                <w:szCs w:val="22"/>
              </w:rPr>
              <w:t xml:space="preserve">ego dystrybutora typu Petro MAT Big </w:t>
            </w:r>
            <w:r w:rsidR="002E31CB" w:rsidRPr="00BB6375">
              <w:rPr>
                <w:sz w:val="22"/>
                <w:szCs w:val="22"/>
              </w:rPr>
              <w:t xml:space="preserve">wraz z utylizacją </w:t>
            </w:r>
          </w:p>
        </w:tc>
        <w:tc>
          <w:tcPr>
            <w:tcW w:w="2410" w:type="dxa"/>
            <w:tcBorders>
              <w:left w:val="single" w:sz="1" w:space="0" w:color="000000"/>
              <w:bottom w:val="single" w:sz="1" w:space="0" w:color="000000"/>
            </w:tcBorders>
            <w:vAlign w:val="center"/>
          </w:tcPr>
          <w:p w14:paraId="57791B95" w14:textId="3E63A699" w:rsidR="002E31CB" w:rsidRPr="00BB6375" w:rsidRDefault="00111268" w:rsidP="005F337B">
            <w:pPr>
              <w:pStyle w:val="Zawartotabeli"/>
              <w:snapToGrid w:val="0"/>
              <w:jc w:val="center"/>
              <w:rPr>
                <w:sz w:val="22"/>
                <w:szCs w:val="22"/>
              </w:rPr>
            </w:pPr>
            <w:r>
              <w:rPr>
                <w:sz w:val="22"/>
                <w:szCs w:val="22"/>
              </w:rPr>
              <w:t>tak</w:t>
            </w:r>
          </w:p>
        </w:tc>
        <w:tc>
          <w:tcPr>
            <w:tcW w:w="1134" w:type="dxa"/>
            <w:tcBorders>
              <w:left w:val="single" w:sz="1" w:space="0" w:color="000000"/>
              <w:bottom w:val="single" w:sz="1" w:space="0" w:color="000000"/>
            </w:tcBorders>
            <w:vAlign w:val="center"/>
          </w:tcPr>
          <w:p w14:paraId="5C241146" w14:textId="77777777" w:rsidR="002E31CB" w:rsidRPr="00BB6375" w:rsidRDefault="002E31CB" w:rsidP="005F337B">
            <w:pPr>
              <w:pStyle w:val="Zawartotabeli"/>
              <w:snapToGrid w:val="0"/>
              <w:jc w:val="center"/>
              <w:rPr>
                <w:sz w:val="22"/>
                <w:szCs w:val="22"/>
              </w:rPr>
            </w:pPr>
            <w:r w:rsidRPr="00BB6375">
              <w:rPr>
                <w:sz w:val="22"/>
                <w:szCs w:val="22"/>
              </w:rPr>
              <w:t>tak/nie</w:t>
            </w:r>
          </w:p>
        </w:tc>
        <w:tc>
          <w:tcPr>
            <w:tcW w:w="1626" w:type="dxa"/>
            <w:tcBorders>
              <w:left w:val="single" w:sz="1" w:space="0" w:color="000000"/>
              <w:bottom w:val="single" w:sz="1" w:space="0" w:color="000000"/>
              <w:right w:val="single" w:sz="1" w:space="0" w:color="000000"/>
            </w:tcBorders>
            <w:vAlign w:val="center"/>
          </w:tcPr>
          <w:p w14:paraId="6EB784B7" w14:textId="0AAFFD81" w:rsidR="002E31CB" w:rsidRPr="00BB6375" w:rsidRDefault="00111268" w:rsidP="007D4222">
            <w:pPr>
              <w:pStyle w:val="Zawartotabeli"/>
              <w:snapToGrid w:val="0"/>
              <w:jc w:val="center"/>
              <w:rPr>
                <w:sz w:val="22"/>
                <w:szCs w:val="22"/>
              </w:rPr>
            </w:pPr>
            <w:r>
              <w:rPr>
                <w:sz w:val="22"/>
                <w:szCs w:val="22"/>
              </w:rPr>
              <w:t>…………..</w:t>
            </w:r>
          </w:p>
        </w:tc>
      </w:tr>
      <w:tr w:rsidR="002E31CB" w:rsidRPr="002E31CB" w14:paraId="02AD5F9C" w14:textId="77777777" w:rsidTr="00E2495C">
        <w:tc>
          <w:tcPr>
            <w:tcW w:w="426" w:type="dxa"/>
            <w:tcBorders>
              <w:left w:val="single" w:sz="1" w:space="0" w:color="000000"/>
              <w:bottom w:val="single" w:sz="1" w:space="0" w:color="000000"/>
            </w:tcBorders>
            <w:vAlign w:val="center"/>
          </w:tcPr>
          <w:p w14:paraId="5EB3D364" w14:textId="77777777" w:rsidR="002E31CB" w:rsidRPr="00111268" w:rsidRDefault="002E31CB" w:rsidP="00111268">
            <w:pPr>
              <w:pStyle w:val="Zawartotabeli"/>
              <w:snapToGrid w:val="0"/>
              <w:jc w:val="center"/>
              <w:rPr>
                <w:sz w:val="22"/>
                <w:szCs w:val="22"/>
              </w:rPr>
            </w:pPr>
            <w:r w:rsidRPr="00111268">
              <w:rPr>
                <w:sz w:val="22"/>
                <w:szCs w:val="22"/>
              </w:rPr>
              <w:t>2.</w:t>
            </w:r>
          </w:p>
        </w:tc>
        <w:tc>
          <w:tcPr>
            <w:tcW w:w="3487" w:type="dxa"/>
            <w:tcBorders>
              <w:left w:val="single" w:sz="1" w:space="0" w:color="000000"/>
              <w:bottom w:val="single" w:sz="1" w:space="0" w:color="000000"/>
            </w:tcBorders>
          </w:tcPr>
          <w:p w14:paraId="33C19A2A" w14:textId="1646B399" w:rsidR="002E31CB" w:rsidRPr="00055F52" w:rsidRDefault="00111268" w:rsidP="00055F52">
            <w:pPr>
              <w:pStyle w:val="Zawartotabeli"/>
              <w:snapToGrid w:val="0"/>
              <w:jc w:val="both"/>
              <w:rPr>
                <w:sz w:val="22"/>
                <w:szCs w:val="22"/>
              </w:rPr>
            </w:pPr>
            <w:r>
              <w:rPr>
                <w:sz w:val="22"/>
                <w:szCs w:val="22"/>
              </w:rPr>
              <w:t>d</w:t>
            </w:r>
            <w:r w:rsidR="002E31CB" w:rsidRPr="00055F52">
              <w:rPr>
                <w:sz w:val="22"/>
                <w:szCs w:val="22"/>
              </w:rPr>
              <w:t xml:space="preserve">ostawa </w:t>
            </w:r>
            <w:r w:rsidR="00055F52" w:rsidRPr="00055F52">
              <w:rPr>
                <w:sz w:val="22"/>
                <w:szCs w:val="22"/>
              </w:rPr>
              <w:t>fabrycznie nowego dystrybutora trójfazowego</w:t>
            </w:r>
          </w:p>
        </w:tc>
        <w:tc>
          <w:tcPr>
            <w:tcW w:w="2410" w:type="dxa"/>
            <w:tcBorders>
              <w:left w:val="single" w:sz="1" w:space="0" w:color="000000"/>
              <w:bottom w:val="single" w:sz="1" w:space="0" w:color="000000"/>
            </w:tcBorders>
            <w:vAlign w:val="center"/>
          </w:tcPr>
          <w:p w14:paraId="25441A3F" w14:textId="118567E4" w:rsidR="002E31CB" w:rsidRPr="00055F52" w:rsidRDefault="00111268" w:rsidP="005F337B">
            <w:pPr>
              <w:pStyle w:val="Zawartotabeli"/>
              <w:snapToGrid w:val="0"/>
              <w:jc w:val="center"/>
              <w:rPr>
                <w:sz w:val="22"/>
                <w:szCs w:val="22"/>
              </w:rPr>
            </w:pPr>
            <w:r>
              <w:rPr>
                <w:sz w:val="22"/>
                <w:szCs w:val="22"/>
              </w:rPr>
              <w:t>tak</w:t>
            </w:r>
          </w:p>
        </w:tc>
        <w:tc>
          <w:tcPr>
            <w:tcW w:w="1134" w:type="dxa"/>
            <w:tcBorders>
              <w:left w:val="single" w:sz="1" w:space="0" w:color="000000"/>
              <w:bottom w:val="single" w:sz="1" w:space="0" w:color="000000"/>
            </w:tcBorders>
            <w:vAlign w:val="center"/>
          </w:tcPr>
          <w:p w14:paraId="40AFA653" w14:textId="77777777" w:rsidR="002E31CB" w:rsidRPr="00055F52" w:rsidRDefault="002E31CB" w:rsidP="005F337B">
            <w:pPr>
              <w:pStyle w:val="Zawartotabeli"/>
              <w:snapToGrid w:val="0"/>
              <w:jc w:val="center"/>
              <w:rPr>
                <w:sz w:val="22"/>
                <w:szCs w:val="22"/>
              </w:rPr>
            </w:pPr>
            <w:r w:rsidRPr="00055F52">
              <w:rPr>
                <w:sz w:val="22"/>
                <w:szCs w:val="22"/>
              </w:rPr>
              <w:t>tak/nie</w:t>
            </w:r>
          </w:p>
        </w:tc>
        <w:tc>
          <w:tcPr>
            <w:tcW w:w="1626" w:type="dxa"/>
            <w:tcBorders>
              <w:left w:val="single" w:sz="1" w:space="0" w:color="000000"/>
              <w:bottom w:val="single" w:sz="1" w:space="0" w:color="000000"/>
              <w:right w:val="single" w:sz="1" w:space="0" w:color="000000"/>
            </w:tcBorders>
            <w:vAlign w:val="center"/>
          </w:tcPr>
          <w:p w14:paraId="2D8C83E9" w14:textId="68507BE2" w:rsidR="002E31CB" w:rsidRPr="002E31CB" w:rsidRDefault="00111268" w:rsidP="007D4222">
            <w:pPr>
              <w:pStyle w:val="Zawartotabeli"/>
              <w:snapToGrid w:val="0"/>
              <w:jc w:val="center"/>
              <w:rPr>
                <w:sz w:val="22"/>
                <w:szCs w:val="22"/>
                <w:highlight w:val="yellow"/>
              </w:rPr>
            </w:pPr>
            <w:r>
              <w:rPr>
                <w:sz w:val="22"/>
                <w:szCs w:val="22"/>
              </w:rPr>
              <w:t>…………..</w:t>
            </w:r>
          </w:p>
        </w:tc>
      </w:tr>
      <w:tr w:rsidR="00644868" w:rsidRPr="002E31CB" w14:paraId="56AA3A92" w14:textId="77777777" w:rsidTr="00E2495C">
        <w:tc>
          <w:tcPr>
            <w:tcW w:w="426" w:type="dxa"/>
            <w:tcBorders>
              <w:left w:val="single" w:sz="1" w:space="0" w:color="000000"/>
              <w:bottom w:val="single" w:sz="1" w:space="0" w:color="000000"/>
            </w:tcBorders>
            <w:vAlign w:val="center"/>
          </w:tcPr>
          <w:p w14:paraId="2556F875" w14:textId="001CF825" w:rsidR="00644868" w:rsidRPr="00111268" w:rsidRDefault="00111268" w:rsidP="00111268">
            <w:pPr>
              <w:pStyle w:val="Zawartotabeli"/>
              <w:snapToGrid w:val="0"/>
              <w:jc w:val="center"/>
              <w:rPr>
                <w:sz w:val="22"/>
                <w:szCs w:val="22"/>
              </w:rPr>
            </w:pPr>
            <w:r>
              <w:rPr>
                <w:sz w:val="22"/>
                <w:szCs w:val="22"/>
              </w:rPr>
              <w:t>3</w:t>
            </w:r>
          </w:p>
        </w:tc>
        <w:tc>
          <w:tcPr>
            <w:tcW w:w="3487" w:type="dxa"/>
            <w:tcBorders>
              <w:left w:val="single" w:sz="1" w:space="0" w:color="000000"/>
              <w:bottom w:val="single" w:sz="1" w:space="0" w:color="000000"/>
            </w:tcBorders>
          </w:tcPr>
          <w:p w14:paraId="1486709B" w14:textId="0256A928" w:rsidR="00644868" w:rsidRPr="00055F52" w:rsidRDefault="00E2495C" w:rsidP="00055F52">
            <w:pPr>
              <w:pStyle w:val="Zawartotabeli"/>
              <w:snapToGrid w:val="0"/>
              <w:jc w:val="both"/>
              <w:rPr>
                <w:sz w:val="22"/>
                <w:szCs w:val="22"/>
              </w:rPr>
            </w:pPr>
            <w:r>
              <w:rPr>
                <w:sz w:val="22"/>
                <w:szCs w:val="22"/>
              </w:rPr>
              <w:t>pompa zębata o wydajności</w:t>
            </w:r>
            <w:r w:rsidR="00644868">
              <w:rPr>
                <w:sz w:val="22"/>
                <w:szCs w:val="22"/>
              </w:rPr>
              <w:t xml:space="preserve"> min. 80 </w:t>
            </w:r>
            <w:r>
              <w:rPr>
                <w:sz w:val="22"/>
                <w:szCs w:val="22"/>
              </w:rPr>
              <w:t xml:space="preserve">– 100 </w:t>
            </w:r>
            <w:r w:rsidR="00644868">
              <w:rPr>
                <w:sz w:val="22"/>
                <w:szCs w:val="22"/>
              </w:rPr>
              <w:t xml:space="preserve">l/min, </w:t>
            </w:r>
          </w:p>
        </w:tc>
        <w:tc>
          <w:tcPr>
            <w:tcW w:w="2410" w:type="dxa"/>
            <w:tcBorders>
              <w:left w:val="single" w:sz="1" w:space="0" w:color="000000"/>
              <w:bottom w:val="single" w:sz="1" w:space="0" w:color="000000"/>
            </w:tcBorders>
            <w:vAlign w:val="center"/>
          </w:tcPr>
          <w:p w14:paraId="7F9C9134" w14:textId="2581E810" w:rsidR="00644868" w:rsidRDefault="007D4222" w:rsidP="005F337B">
            <w:pPr>
              <w:pStyle w:val="Zawartotabeli"/>
              <w:snapToGrid w:val="0"/>
              <w:jc w:val="center"/>
              <w:rPr>
                <w:sz w:val="22"/>
                <w:szCs w:val="22"/>
              </w:rPr>
            </w:pPr>
            <w:r>
              <w:rPr>
                <w:sz w:val="22"/>
                <w:szCs w:val="22"/>
              </w:rPr>
              <w:t>80 l</w:t>
            </w:r>
            <w:r w:rsidR="00E2495C">
              <w:rPr>
                <w:sz w:val="22"/>
                <w:szCs w:val="22"/>
              </w:rPr>
              <w:t xml:space="preserve"> – 100 l</w:t>
            </w:r>
            <w:r>
              <w:rPr>
                <w:sz w:val="22"/>
                <w:szCs w:val="22"/>
              </w:rPr>
              <w:t>/min.</w:t>
            </w:r>
          </w:p>
          <w:p w14:paraId="049AA475" w14:textId="46E57C2C" w:rsidR="007D4222" w:rsidRPr="00055F52" w:rsidRDefault="007D4222" w:rsidP="005F337B">
            <w:pPr>
              <w:pStyle w:val="Zawartotabeli"/>
              <w:snapToGrid w:val="0"/>
              <w:jc w:val="center"/>
              <w:rPr>
                <w:sz w:val="22"/>
                <w:szCs w:val="22"/>
              </w:rPr>
            </w:pPr>
            <w:r>
              <w:rPr>
                <w:sz w:val="22"/>
                <w:szCs w:val="22"/>
              </w:rPr>
              <w:t>1 pompa</w:t>
            </w:r>
          </w:p>
        </w:tc>
        <w:tc>
          <w:tcPr>
            <w:tcW w:w="1134" w:type="dxa"/>
            <w:tcBorders>
              <w:left w:val="single" w:sz="1" w:space="0" w:color="000000"/>
              <w:bottom w:val="single" w:sz="1" w:space="0" w:color="000000"/>
            </w:tcBorders>
            <w:vAlign w:val="center"/>
          </w:tcPr>
          <w:p w14:paraId="3BA3CE2F" w14:textId="43600B6B" w:rsidR="00644868" w:rsidRPr="00055F52" w:rsidRDefault="007D4222" w:rsidP="005F337B">
            <w:pPr>
              <w:pStyle w:val="Zawartotabeli"/>
              <w:snapToGrid w:val="0"/>
              <w:jc w:val="center"/>
              <w:rPr>
                <w:sz w:val="22"/>
                <w:szCs w:val="22"/>
              </w:rPr>
            </w:pPr>
            <w:r>
              <w:rPr>
                <w:sz w:val="22"/>
                <w:szCs w:val="22"/>
              </w:rPr>
              <w:t>tak/nie</w:t>
            </w:r>
          </w:p>
        </w:tc>
        <w:tc>
          <w:tcPr>
            <w:tcW w:w="1626" w:type="dxa"/>
            <w:tcBorders>
              <w:left w:val="single" w:sz="1" w:space="0" w:color="000000"/>
              <w:bottom w:val="single" w:sz="1" w:space="0" w:color="000000"/>
              <w:right w:val="single" w:sz="1" w:space="0" w:color="000000"/>
            </w:tcBorders>
            <w:vAlign w:val="center"/>
          </w:tcPr>
          <w:p w14:paraId="10BCFC92" w14:textId="77777777" w:rsidR="00644868" w:rsidRPr="00111268" w:rsidRDefault="007D4222" w:rsidP="007D4222">
            <w:pPr>
              <w:pStyle w:val="Zawartotabeli"/>
              <w:snapToGrid w:val="0"/>
              <w:jc w:val="center"/>
              <w:rPr>
                <w:sz w:val="22"/>
                <w:szCs w:val="22"/>
              </w:rPr>
            </w:pPr>
            <w:r w:rsidRPr="00111268">
              <w:rPr>
                <w:sz w:val="22"/>
                <w:szCs w:val="22"/>
              </w:rPr>
              <w:t>………….</w:t>
            </w:r>
          </w:p>
          <w:p w14:paraId="1629A4F6" w14:textId="7CA8AF51" w:rsidR="007D4222" w:rsidRPr="00111268" w:rsidRDefault="007D4222" w:rsidP="007D4222">
            <w:pPr>
              <w:pStyle w:val="Zawartotabeli"/>
              <w:snapToGrid w:val="0"/>
              <w:jc w:val="center"/>
              <w:rPr>
                <w:sz w:val="22"/>
                <w:szCs w:val="22"/>
              </w:rPr>
            </w:pPr>
            <w:r w:rsidRPr="00111268">
              <w:rPr>
                <w:sz w:val="22"/>
                <w:szCs w:val="22"/>
              </w:rPr>
              <w:t>………….</w:t>
            </w:r>
          </w:p>
        </w:tc>
      </w:tr>
      <w:tr w:rsidR="007D4222" w:rsidRPr="002E31CB" w14:paraId="584ED1DA" w14:textId="77777777" w:rsidTr="00E2495C">
        <w:tc>
          <w:tcPr>
            <w:tcW w:w="426" w:type="dxa"/>
            <w:tcBorders>
              <w:left w:val="single" w:sz="1" w:space="0" w:color="000000"/>
              <w:bottom w:val="single" w:sz="1" w:space="0" w:color="000000"/>
            </w:tcBorders>
            <w:vAlign w:val="center"/>
          </w:tcPr>
          <w:p w14:paraId="591441DB" w14:textId="726848C1" w:rsidR="007D4222" w:rsidRPr="00FF6B37" w:rsidRDefault="00111268" w:rsidP="00111268">
            <w:pPr>
              <w:pStyle w:val="Zawartotabeli"/>
              <w:snapToGrid w:val="0"/>
              <w:jc w:val="center"/>
              <w:rPr>
                <w:sz w:val="22"/>
                <w:szCs w:val="22"/>
                <w:highlight w:val="green"/>
              </w:rPr>
            </w:pPr>
            <w:bookmarkStart w:id="122" w:name="_Hlk184724048"/>
            <w:r w:rsidRPr="00FF6B37">
              <w:rPr>
                <w:sz w:val="22"/>
                <w:szCs w:val="22"/>
                <w:highlight w:val="green"/>
              </w:rPr>
              <w:t>4</w:t>
            </w:r>
          </w:p>
        </w:tc>
        <w:tc>
          <w:tcPr>
            <w:tcW w:w="3487" w:type="dxa"/>
            <w:tcBorders>
              <w:left w:val="single" w:sz="1" w:space="0" w:color="000000"/>
              <w:bottom w:val="single" w:sz="1" w:space="0" w:color="000000"/>
            </w:tcBorders>
          </w:tcPr>
          <w:p w14:paraId="792F4732" w14:textId="34E09EC2" w:rsidR="007D4222" w:rsidRPr="00F02172" w:rsidRDefault="00F02172" w:rsidP="00055F52">
            <w:pPr>
              <w:pStyle w:val="Zawartotabeli"/>
              <w:snapToGrid w:val="0"/>
              <w:jc w:val="both"/>
              <w:rPr>
                <w:sz w:val="22"/>
                <w:szCs w:val="22"/>
                <w:highlight w:val="green"/>
              </w:rPr>
            </w:pPr>
            <w:r w:rsidRPr="00F02172">
              <w:rPr>
                <w:bCs/>
                <w:iCs/>
                <w:sz w:val="22"/>
                <w:szCs w:val="22"/>
                <w:highlight w:val="green"/>
              </w:rPr>
              <w:t>p</w:t>
            </w:r>
            <w:r w:rsidRPr="00F02172">
              <w:rPr>
                <w:bCs/>
                <w:iCs/>
                <w:sz w:val="22"/>
                <w:szCs w:val="22"/>
                <w:highlight w:val="green"/>
              </w:rPr>
              <w:t>rzepływomierz tłokowy oraz taki</w:t>
            </w:r>
            <w:r w:rsidRPr="00F02172">
              <w:rPr>
                <w:bCs/>
                <w:iCs/>
                <w:sz w:val="22"/>
                <w:szCs w:val="22"/>
                <w:highlight w:val="green"/>
              </w:rPr>
              <w:t>e</w:t>
            </w:r>
            <w:r w:rsidRPr="00F02172">
              <w:rPr>
                <w:bCs/>
                <w:iCs/>
                <w:sz w:val="22"/>
                <w:szCs w:val="22"/>
                <w:highlight w:val="green"/>
              </w:rPr>
              <w:t>, które posiadają deklaracją zgodności MID zgodną z Rozporządzeniem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w:t>
            </w:r>
          </w:p>
        </w:tc>
        <w:tc>
          <w:tcPr>
            <w:tcW w:w="2410" w:type="dxa"/>
            <w:tcBorders>
              <w:left w:val="single" w:sz="1" w:space="0" w:color="000000"/>
              <w:bottom w:val="single" w:sz="1" w:space="0" w:color="000000"/>
            </w:tcBorders>
            <w:vAlign w:val="center"/>
          </w:tcPr>
          <w:p w14:paraId="5E854149" w14:textId="72E89DA9" w:rsidR="00E2495C" w:rsidRPr="00FF6B37" w:rsidRDefault="00E2495C" w:rsidP="00232E01">
            <w:pPr>
              <w:pStyle w:val="Zawartotabeli"/>
              <w:numPr>
                <w:ilvl w:val="0"/>
                <w:numId w:val="72"/>
              </w:numPr>
              <w:tabs>
                <w:tab w:val="left" w:pos="375"/>
              </w:tabs>
              <w:snapToGrid w:val="0"/>
              <w:ind w:left="375" w:hanging="284"/>
              <w:jc w:val="both"/>
              <w:rPr>
                <w:sz w:val="22"/>
                <w:szCs w:val="22"/>
                <w:highlight w:val="green"/>
              </w:rPr>
            </w:pPr>
            <w:r w:rsidRPr="00FF6B37">
              <w:rPr>
                <w:sz w:val="22"/>
                <w:szCs w:val="22"/>
                <w:highlight w:val="green"/>
              </w:rPr>
              <w:t xml:space="preserve">typ </w:t>
            </w:r>
            <w:r w:rsidR="00F02172">
              <w:rPr>
                <w:sz w:val="22"/>
                <w:szCs w:val="22"/>
                <w:highlight w:val="green"/>
              </w:rPr>
              <w:t>tłokowy</w:t>
            </w:r>
            <w:r w:rsidRPr="00FF6B37">
              <w:rPr>
                <w:sz w:val="22"/>
                <w:szCs w:val="22"/>
                <w:highlight w:val="green"/>
              </w:rPr>
              <w:t>,</w:t>
            </w:r>
          </w:p>
          <w:p w14:paraId="2DBD0F24" w14:textId="65EAE729" w:rsidR="00E2495C" w:rsidRPr="00FF6B37" w:rsidRDefault="00E2495C" w:rsidP="00232E01">
            <w:pPr>
              <w:pStyle w:val="Zawartotabeli"/>
              <w:numPr>
                <w:ilvl w:val="0"/>
                <w:numId w:val="72"/>
              </w:numPr>
              <w:tabs>
                <w:tab w:val="left" w:pos="375"/>
              </w:tabs>
              <w:snapToGrid w:val="0"/>
              <w:ind w:left="375" w:hanging="284"/>
              <w:jc w:val="both"/>
              <w:rPr>
                <w:sz w:val="22"/>
                <w:szCs w:val="22"/>
                <w:highlight w:val="green"/>
              </w:rPr>
            </w:pPr>
            <w:r w:rsidRPr="00FF6B37">
              <w:rPr>
                <w:sz w:val="22"/>
                <w:szCs w:val="22"/>
                <w:highlight w:val="green"/>
              </w:rPr>
              <w:t>wąż dł. 5mb</w:t>
            </w:r>
          </w:p>
          <w:p w14:paraId="10080897" w14:textId="54A3B0AA" w:rsidR="00E2495C" w:rsidRPr="00FF6B37" w:rsidRDefault="00E2495C" w:rsidP="00E2495C">
            <w:pPr>
              <w:pStyle w:val="Zawartotabeli"/>
              <w:snapToGrid w:val="0"/>
              <w:ind w:left="375"/>
              <w:jc w:val="both"/>
              <w:rPr>
                <w:sz w:val="22"/>
                <w:szCs w:val="22"/>
                <w:highlight w:val="green"/>
              </w:rPr>
            </w:pPr>
            <w:r w:rsidRPr="00FF6B37">
              <w:rPr>
                <w:sz w:val="22"/>
                <w:szCs w:val="22"/>
                <w:highlight w:val="green"/>
              </w:rPr>
              <w:t>z wysięgnikiem sprężynowym,</w:t>
            </w:r>
          </w:p>
          <w:p w14:paraId="248421CD" w14:textId="46F0CCDE" w:rsidR="00E2495C" w:rsidRPr="00FF6B37" w:rsidRDefault="00E2495C" w:rsidP="00232E01">
            <w:pPr>
              <w:pStyle w:val="Zawartotabeli"/>
              <w:numPr>
                <w:ilvl w:val="0"/>
                <w:numId w:val="72"/>
              </w:numPr>
              <w:tabs>
                <w:tab w:val="left" w:pos="375"/>
              </w:tabs>
              <w:snapToGrid w:val="0"/>
              <w:ind w:left="375" w:hanging="284"/>
              <w:rPr>
                <w:sz w:val="22"/>
                <w:szCs w:val="22"/>
                <w:highlight w:val="green"/>
              </w:rPr>
            </w:pPr>
            <w:r w:rsidRPr="00FF6B37">
              <w:rPr>
                <w:bCs/>
                <w:iCs/>
                <w:sz w:val="22"/>
                <w:szCs w:val="22"/>
                <w:highlight w:val="green"/>
              </w:rPr>
              <w:t>pistolet nalewczy typu ZWA,</w:t>
            </w:r>
          </w:p>
          <w:p w14:paraId="01C1366C" w14:textId="0B141E76" w:rsidR="00E2495C" w:rsidRPr="00FF6B37" w:rsidRDefault="00E2495C" w:rsidP="00232E01">
            <w:pPr>
              <w:pStyle w:val="Zawartotabeli"/>
              <w:numPr>
                <w:ilvl w:val="0"/>
                <w:numId w:val="72"/>
              </w:numPr>
              <w:tabs>
                <w:tab w:val="left" w:pos="375"/>
              </w:tabs>
              <w:snapToGrid w:val="0"/>
              <w:ind w:left="375" w:hanging="284"/>
              <w:rPr>
                <w:sz w:val="22"/>
                <w:szCs w:val="22"/>
                <w:highlight w:val="green"/>
              </w:rPr>
            </w:pPr>
            <w:r w:rsidRPr="00FF6B37">
              <w:rPr>
                <w:bCs/>
                <w:iCs/>
                <w:sz w:val="22"/>
                <w:szCs w:val="22"/>
                <w:highlight w:val="green"/>
              </w:rPr>
              <w:t>filtr wielokrotnego użytku- wykonany ze stali nierdzewnej,</w:t>
            </w:r>
          </w:p>
          <w:p w14:paraId="25CB44CC" w14:textId="7E3DC90B" w:rsidR="007D4222" w:rsidRPr="00FF6B37" w:rsidRDefault="00E2495C" w:rsidP="00232E01">
            <w:pPr>
              <w:pStyle w:val="Zawartotabeli"/>
              <w:numPr>
                <w:ilvl w:val="0"/>
                <w:numId w:val="72"/>
              </w:numPr>
              <w:tabs>
                <w:tab w:val="left" w:pos="375"/>
              </w:tabs>
              <w:snapToGrid w:val="0"/>
              <w:ind w:left="375" w:hanging="284"/>
              <w:rPr>
                <w:sz w:val="22"/>
                <w:szCs w:val="22"/>
                <w:highlight w:val="green"/>
              </w:rPr>
            </w:pPr>
            <w:r w:rsidRPr="00FF6B37">
              <w:rPr>
                <w:sz w:val="22"/>
                <w:szCs w:val="22"/>
                <w:highlight w:val="green"/>
              </w:rPr>
              <w:t>siatka 100 µm</w:t>
            </w:r>
          </w:p>
        </w:tc>
        <w:tc>
          <w:tcPr>
            <w:tcW w:w="1134" w:type="dxa"/>
            <w:tcBorders>
              <w:left w:val="single" w:sz="1" w:space="0" w:color="000000"/>
              <w:bottom w:val="single" w:sz="1" w:space="0" w:color="000000"/>
            </w:tcBorders>
            <w:vAlign w:val="center"/>
          </w:tcPr>
          <w:p w14:paraId="021B14DD" w14:textId="1C5A16BE" w:rsidR="007D4222" w:rsidRPr="00FF6B37" w:rsidRDefault="00111268" w:rsidP="005F337B">
            <w:pPr>
              <w:pStyle w:val="Zawartotabeli"/>
              <w:snapToGrid w:val="0"/>
              <w:jc w:val="center"/>
              <w:rPr>
                <w:sz w:val="22"/>
                <w:szCs w:val="22"/>
                <w:highlight w:val="green"/>
              </w:rPr>
            </w:pPr>
            <w:r w:rsidRPr="00FF6B37">
              <w:rPr>
                <w:sz w:val="22"/>
                <w:szCs w:val="22"/>
                <w:highlight w:val="green"/>
              </w:rPr>
              <w:t>tak/nie</w:t>
            </w:r>
          </w:p>
        </w:tc>
        <w:tc>
          <w:tcPr>
            <w:tcW w:w="1626" w:type="dxa"/>
            <w:tcBorders>
              <w:left w:val="single" w:sz="1" w:space="0" w:color="000000"/>
              <w:bottom w:val="single" w:sz="1" w:space="0" w:color="000000"/>
              <w:right w:val="single" w:sz="1" w:space="0" w:color="000000"/>
            </w:tcBorders>
            <w:vAlign w:val="center"/>
          </w:tcPr>
          <w:p w14:paraId="7D1DB074" w14:textId="77777777" w:rsidR="007D4222" w:rsidRPr="00FF6B37" w:rsidRDefault="00111268" w:rsidP="007D4222">
            <w:pPr>
              <w:pStyle w:val="Zawartotabeli"/>
              <w:snapToGrid w:val="0"/>
              <w:jc w:val="center"/>
              <w:rPr>
                <w:sz w:val="22"/>
                <w:szCs w:val="22"/>
                <w:highlight w:val="green"/>
              </w:rPr>
            </w:pPr>
            <w:r w:rsidRPr="00FF6B37">
              <w:rPr>
                <w:sz w:val="22"/>
                <w:szCs w:val="22"/>
                <w:highlight w:val="green"/>
              </w:rPr>
              <w:t>…………..</w:t>
            </w:r>
          </w:p>
          <w:p w14:paraId="61B8ED7E" w14:textId="77777777" w:rsidR="00E2495C" w:rsidRPr="00FF6B37" w:rsidRDefault="00E2495C" w:rsidP="007D4222">
            <w:pPr>
              <w:pStyle w:val="Zawartotabeli"/>
              <w:snapToGrid w:val="0"/>
              <w:jc w:val="center"/>
              <w:rPr>
                <w:sz w:val="22"/>
                <w:szCs w:val="22"/>
                <w:highlight w:val="green"/>
              </w:rPr>
            </w:pPr>
            <w:r w:rsidRPr="00FF6B37">
              <w:rPr>
                <w:sz w:val="22"/>
                <w:szCs w:val="22"/>
                <w:highlight w:val="green"/>
              </w:rPr>
              <w:t>…………..</w:t>
            </w:r>
          </w:p>
          <w:p w14:paraId="63FC1216" w14:textId="0A9958DF" w:rsidR="00E2495C" w:rsidRPr="00FF6B37" w:rsidRDefault="00E2495C" w:rsidP="007D4222">
            <w:pPr>
              <w:pStyle w:val="Zawartotabeli"/>
              <w:snapToGrid w:val="0"/>
              <w:jc w:val="center"/>
              <w:rPr>
                <w:sz w:val="22"/>
                <w:szCs w:val="22"/>
                <w:highlight w:val="green"/>
              </w:rPr>
            </w:pPr>
            <w:r w:rsidRPr="00FF6B37">
              <w:rPr>
                <w:sz w:val="22"/>
                <w:szCs w:val="22"/>
                <w:highlight w:val="green"/>
              </w:rPr>
              <w:t>………….</w:t>
            </w:r>
          </w:p>
        </w:tc>
      </w:tr>
      <w:tr w:rsidR="00F02172" w:rsidRPr="002E31CB" w14:paraId="067B2E1A" w14:textId="77777777" w:rsidTr="00E2495C">
        <w:tc>
          <w:tcPr>
            <w:tcW w:w="426" w:type="dxa"/>
            <w:tcBorders>
              <w:left w:val="single" w:sz="1" w:space="0" w:color="000000"/>
              <w:bottom w:val="single" w:sz="1" w:space="0" w:color="000000"/>
            </w:tcBorders>
            <w:vAlign w:val="center"/>
          </w:tcPr>
          <w:p w14:paraId="50398E9B" w14:textId="5989C850" w:rsidR="00F02172" w:rsidRPr="00111268" w:rsidRDefault="00F02172" w:rsidP="00F02172">
            <w:pPr>
              <w:pStyle w:val="Zawartotabeli"/>
              <w:snapToGrid w:val="0"/>
              <w:jc w:val="center"/>
              <w:rPr>
                <w:sz w:val="22"/>
                <w:szCs w:val="22"/>
              </w:rPr>
            </w:pPr>
            <w:bookmarkStart w:id="123" w:name="_Hlk184724754"/>
            <w:bookmarkEnd w:id="122"/>
            <w:r>
              <w:rPr>
                <w:sz w:val="22"/>
                <w:szCs w:val="22"/>
              </w:rPr>
              <w:t>5</w:t>
            </w:r>
          </w:p>
        </w:tc>
        <w:tc>
          <w:tcPr>
            <w:tcW w:w="3487" w:type="dxa"/>
            <w:tcBorders>
              <w:left w:val="single" w:sz="1" w:space="0" w:color="000000"/>
              <w:bottom w:val="single" w:sz="1" w:space="0" w:color="000000"/>
            </w:tcBorders>
          </w:tcPr>
          <w:p w14:paraId="5C4FA3EE" w14:textId="77777777" w:rsidR="00F02172" w:rsidRPr="00F02172" w:rsidRDefault="00F02172" w:rsidP="00F02172">
            <w:pPr>
              <w:pStyle w:val="Zawartotabeli"/>
              <w:snapToGrid w:val="0"/>
              <w:jc w:val="both"/>
              <w:rPr>
                <w:bCs/>
                <w:iCs/>
                <w:sz w:val="22"/>
                <w:szCs w:val="22"/>
                <w:highlight w:val="green"/>
              </w:rPr>
            </w:pPr>
            <w:r w:rsidRPr="00F02172">
              <w:rPr>
                <w:sz w:val="22"/>
                <w:szCs w:val="22"/>
                <w:highlight w:val="green"/>
              </w:rPr>
              <w:t xml:space="preserve">dostawa i zamontowanie fabrycznie nowego automatu (terminala) umożliwiającego tankowanie przy użyciu kart RFID. </w:t>
            </w:r>
            <w:r w:rsidRPr="00F02172">
              <w:rPr>
                <w:bCs/>
                <w:iCs/>
                <w:sz w:val="22"/>
                <w:szCs w:val="22"/>
                <w:highlight w:val="green"/>
              </w:rPr>
              <w:t>Automat wyposażony w ramę fundamentową, przytwierdzoną do podłoża, rama malowana proszkowo.</w:t>
            </w:r>
          </w:p>
          <w:p w14:paraId="4B20AD39" w14:textId="7650B959" w:rsidR="00F02172" w:rsidRPr="00F02172" w:rsidRDefault="00F02172" w:rsidP="00F02172">
            <w:pPr>
              <w:pStyle w:val="Zawartotabeli"/>
              <w:snapToGrid w:val="0"/>
              <w:jc w:val="both"/>
              <w:rPr>
                <w:sz w:val="22"/>
                <w:szCs w:val="22"/>
                <w:highlight w:val="green"/>
              </w:rPr>
            </w:pPr>
            <w:r w:rsidRPr="00F02172">
              <w:rPr>
                <w:bCs/>
                <w:iCs/>
                <w:sz w:val="22"/>
                <w:szCs w:val="22"/>
                <w:highlight w:val="green"/>
              </w:rPr>
              <w:t xml:space="preserve">Dopuszcza się </w:t>
            </w:r>
            <w:r w:rsidRPr="00F02172">
              <w:rPr>
                <w:iCs/>
                <w:sz w:val="22"/>
                <w:szCs w:val="22"/>
                <w:highlight w:val="green"/>
              </w:rPr>
              <w:t>zastosowania dystrybutora wyposażonego w automat, wówczas dystrybutor taki powinien być wyposażony w licznik sumaryczny, , posiadać deklarację zgodności MID na cale urządzenie, jednocześnie powinien spełniać zapisy Części VI. ust. 1. pkt. 2 SOPZ tj. musi mieć możliwość wydawania produktu w trybie awaryjnym, ręcznym w wypadku awarii: automatu, elektroniki, braku sieci.</w:t>
            </w:r>
          </w:p>
        </w:tc>
        <w:tc>
          <w:tcPr>
            <w:tcW w:w="2410" w:type="dxa"/>
            <w:tcBorders>
              <w:left w:val="single" w:sz="1" w:space="0" w:color="000000"/>
              <w:bottom w:val="single" w:sz="1" w:space="0" w:color="000000"/>
            </w:tcBorders>
            <w:vAlign w:val="center"/>
          </w:tcPr>
          <w:p w14:paraId="3FA2372D" w14:textId="715DE583" w:rsidR="00F02172" w:rsidRPr="00055F52" w:rsidRDefault="00F02172" w:rsidP="00F02172">
            <w:pPr>
              <w:pStyle w:val="Zawartotabeli"/>
              <w:snapToGrid w:val="0"/>
              <w:jc w:val="center"/>
              <w:rPr>
                <w:sz w:val="22"/>
                <w:szCs w:val="22"/>
              </w:rPr>
            </w:pPr>
            <w:r>
              <w:rPr>
                <w:sz w:val="22"/>
                <w:szCs w:val="22"/>
              </w:rPr>
              <w:t>tak</w:t>
            </w:r>
          </w:p>
        </w:tc>
        <w:tc>
          <w:tcPr>
            <w:tcW w:w="1134" w:type="dxa"/>
            <w:tcBorders>
              <w:left w:val="single" w:sz="1" w:space="0" w:color="000000"/>
              <w:bottom w:val="single" w:sz="1" w:space="0" w:color="000000"/>
            </w:tcBorders>
            <w:vAlign w:val="center"/>
          </w:tcPr>
          <w:p w14:paraId="4D2BA086" w14:textId="77777777" w:rsidR="00F02172" w:rsidRPr="00055F52" w:rsidRDefault="00F02172" w:rsidP="00F02172">
            <w:pPr>
              <w:pStyle w:val="Zawartotabeli"/>
              <w:snapToGrid w:val="0"/>
              <w:jc w:val="center"/>
              <w:rPr>
                <w:sz w:val="22"/>
                <w:szCs w:val="22"/>
              </w:rPr>
            </w:pPr>
            <w:r w:rsidRPr="00055F52">
              <w:rPr>
                <w:sz w:val="22"/>
                <w:szCs w:val="22"/>
              </w:rPr>
              <w:t>tak/nie</w:t>
            </w:r>
          </w:p>
        </w:tc>
        <w:tc>
          <w:tcPr>
            <w:tcW w:w="1626" w:type="dxa"/>
            <w:tcBorders>
              <w:left w:val="single" w:sz="1" w:space="0" w:color="000000"/>
              <w:bottom w:val="single" w:sz="1" w:space="0" w:color="000000"/>
              <w:right w:val="single" w:sz="1" w:space="0" w:color="000000"/>
            </w:tcBorders>
            <w:vAlign w:val="center"/>
          </w:tcPr>
          <w:p w14:paraId="1DBA1317" w14:textId="02EB2ADD" w:rsidR="00F02172" w:rsidRPr="002E31CB" w:rsidRDefault="00F02172" w:rsidP="00F02172">
            <w:pPr>
              <w:pStyle w:val="Zawartotabeli"/>
              <w:snapToGrid w:val="0"/>
              <w:jc w:val="center"/>
              <w:rPr>
                <w:sz w:val="22"/>
                <w:szCs w:val="22"/>
                <w:highlight w:val="yellow"/>
              </w:rPr>
            </w:pPr>
            <w:r>
              <w:rPr>
                <w:sz w:val="22"/>
                <w:szCs w:val="22"/>
              </w:rPr>
              <w:t>…………..</w:t>
            </w:r>
          </w:p>
        </w:tc>
      </w:tr>
      <w:bookmarkEnd w:id="123"/>
      <w:tr w:rsidR="00111268" w:rsidRPr="002E31CB" w14:paraId="5A72C923" w14:textId="77777777" w:rsidTr="00E2495C">
        <w:tc>
          <w:tcPr>
            <w:tcW w:w="426" w:type="dxa"/>
            <w:tcBorders>
              <w:left w:val="single" w:sz="1" w:space="0" w:color="000000"/>
              <w:bottom w:val="single" w:sz="1" w:space="0" w:color="000000"/>
            </w:tcBorders>
            <w:vAlign w:val="center"/>
          </w:tcPr>
          <w:p w14:paraId="41A0F7CD" w14:textId="6469EC13" w:rsidR="00111268" w:rsidRPr="00111268" w:rsidRDefault="00111268" w:rsidP="00111268">
            <w:pPr>
              <w:pStyle w:val="Zawartotabeli"/>
              <w:snapToGrid w:val="0"/>
              <w:jc w:val="center"/>
              <w:rPr>
                <w:sz w:val="22"/>
                <w:szCs w:val="22"/>
              </w:rPr>
            </w:pPr>
            <w:r>
              <w:rPr>
                <w:sz w:val="22"/>
                <w:szCs w:val="22"/>
              </w:rPr>
              <w:t>6</w:t>
            </w:r>
          </w:p>
        </w:tc>
        <w:tc>
          <w:tcPr>
            <w:tcW w:w="3487" w:type="dxa"/>
            <w:tcBorders>
              <w:left w:val="single" w:sz="1" w:space="0" w:color="000000"/>
              <w:bottom w:val="single" w:sz="1" w:space="0" w:color="000000"/>
            </w:tcBorders>
          </w:tcPr>
          <w:p w14:paraId="574F425F" w14:textId="320F6AFB" w:rsidR="00111268" w:rsidRPr="00055F52" w:rsidRDefault="00111268" w:rsidP="00111268">
            <w:pPr>
              <w:pStyle w:val="Zawartotabeli"/>
              <w:snapToGrid w:val="0"/>
              <w:jc w:val="both"/>
              <w:rPr>
                <w:sz w:val="22"/>
                <w:szCs w:val="22"/>
              </w:rPr>
            </w:pPr>
            <w:r>
              <w:rPr>
                <w:sz w:val="22"/>
                <w:szCs w:val="22"/>
              </w:rPr>
              <w:t>d</w:t>
            </w:r>
            <w:r w:rsidRPr="00055F52">
              <w:rPr>
                <w:sz w:val="22"/>
                <w:szCs w:val="22"/>
              </w:rPr>
              <w:t>ostarczenie 30 szt. kart RFID z nadrukiem jednostronnym</w:t>
            </w:r>
          </w:p>
        </w:tc>
        <w:tc>
          <w:tcPr>
            <w:tcW w:w="2410" w:type="dxa"/>
            <w:tcBorders>
              <w:left w:val="single" w:sz="1" w:space="0" w:color="000000"/>
              <w:bottom w:val="single" w:sz="1" w:space="0" w:color="000000"/>
            </w:tcBorders>
            <w:vAlign w:val="center"/>
          </w:tcPr>
          <w:p w14:paraId="16B21A9E" w14:textId="20F67782" w:rsidR="00111268" w:rsidRPr="002E31CB" w:rsidRDefault="00526104" w:rsidP="00111268">
            <w:pPr>
              <w:pStyle w:val="Zawartotabeli"/>
              <w:snapToGrid w:val="0"/>
              <w:jc w:val="center"/>
              <w:rPr>
                <w:sz w:val="22"/>
                <w:szCs w:val="22"/>
                <w:highlight w:val="yellow"/>
              </w:rPr>
            </w:pPr>
            <w:r w:rsidRPr="00526104">
              <w:rPr>
                <w:sz w:val="22"/>
                <w:szCs w:val="22"/>
              </w:rPr>
              <w:t>30 szt. kart RFID z nadrukiem jednostronnym</w:t>
            </w:r>
          </w:p>
        </w:tc>
        <w:tc>
          <w:tcPr>
            <w:tcW w:w="1134" w:type="dxa"/>
            <w:tcBorders>
              <w:left w:val="single" w:sz="1" w:space="0" w:color="000000"/>
              <w:bottom w:val="single" w:sz="1" w:space="0" w:color="000000"/>
            </w:tcBorders>
            <w:vAlign w:val="center"/>
          </w:tcPr>
          <w:p w14:paraId="49B3ECA6" w14:textId="47272E18" w:rsidR="00111268" w:rsidRPr="002E31CB" w:rsidRDefault="00111268" w:rsidP="00111268">
            <w:pPr>
              <w:pStyle w:val="Zawartotabeli"/>
              <w:snapToGrid w:val="0"/>
              <w:jc w:val="center"/>
              <w:rPr>
                <w:sz w:val="22"/>
                <w:szCs w:val="22"/>
                <w:highlight w:val="yellow"/>
              </w:rPr>
            </w:pPr>
            <w:r w:rsidRPr="00BB6375">
              <w:rPr>
                <w:sz w:val="22"/>
                <w:szCs w:val="22"/>
              </w:rPr>
              <w:t>tak/nie</w:t>
            </w:r>
          </w:p>
        </w:tc>
        <w:tc>
          <w:tcPr>
            <w:tcW w:w="1626" w:type="dxa"/>
            <w:tcBorders>
              <w:left w:val="single" w:sz="1" w:space="0" w:color="000000"/>
              <w:bottom w:val="single" w:sz="1" w:space="0" w:color="000000"/>
              <w:right w:val="single" w:sz="1" w:space="0" w:color="000000"/>
            </w:tcBorders>
            <w:vAlign w:val="center"/>
          </w:tcPr>
          <w:p w14:paraId="168A8090" w14:textId="12D80993" w:rsidR="00111268" w:rsidRPr="002E31CB" w:rsidRDefault="00111268" w:rsidP="00111268">
            <w:pPr>
              <w:pStyle w:val="Zawartotabeli"/>
              <w:snapToGrid w:val="0"/>
              <w:jc w:val="center"/>
              <w:rPr>
                <w:sz w:val="22"/>
                <w:szCs w:val="22"/>
                <w:highlight w:val="yellow"/>
              </w:rPr>
            </w:pPr>
            <w:r>
              <w:rPr>
                <w:sz w:val="22"/>
                <w:szCs w:val="22"/>
              </w:rPr>
              <w:t>…………..</w:t>
            </w:r>
          </w:p>
        </w:tc>
      </w:tr>
      <w:tr w:rsidR="00111268" w:rsidRPr="002E31CB" w14:paraId="0FC16ABD" w14:textId="77777777" w:rsidTr="00E2495C">
        <w:tc>
          <w:tcPr>
            <w:tcW w:w="426" w:type="dxa"/>
            <w:tcBorders>
              <w:left w:val="single" w:sz="1" w:space="0" w:color="000000"/>
              <w:bottom w:val="single" w:sz="1" w:space="0" w:color="000000"/>
            </w:tcBorders>
            <w:vAlign w:val="center"/>
          </w:tcPr>
          <w:p w14:paraId="28DAFC55" w14:textId="6597BF33" w:rsidR="00111268" w:rsidRPr="00111268" w:rsidRDefault="00111268" w:rsidP="00111268">
            <w:pPr>
              <w:pStyle w:val="Zawartotabeli"/>
              <w:snapToGrid w:val="0"/>
              <w:jc w:val="center"/>
              <w:rPr>
                <w:sz w:val="22"/>
                <w:szCs w:val="22"/>
              </w:rPr>
            </w:pPr>
            <w:r>
              <w:rPr>
                <w:sz w:val="22"/>
                <w:szCs w:val="22"/>
              </w:rPr>
              <w:t>7</w:t>
            </w:r>
          </w:p>
        </w:tc>
        <w:tc>
          <w:tcPr>
            <w:tcW w:w="3487" w:type="dxa"/>
            <w:tcBorders>
              <w:left w:val="single" w:sz="1" w:space="0" w:color="000000"/>
              <w:bottom w:val="single" w:sz="1" w:space="0" w:color="000000"/>
            </w:tcBorders>
          </w:tcPr>
          <w:p w14:paraId="740F1647" w14:textId="6243A212" w:rsidR="00111268" w:rsidRPr="00055F52" w:rsidRDefault="00111268" w:rsidP="00EB4BAC">
            <w:pPr>
              <w:pStyle w:val="Zawartotabeli"/>
              <w:snapToGrid w:val="0"/>
              <w:jc w:val="both"/>
              <w:rPr>
                <w:sz w:val="22"/>
                <w:szCs w:val="22"/>
              </w:rPr>
            </w:pPr>
            <w:r>
              <w:rPr>
                <w:sz w:val="22"/>
                <w:szCs w:val="22"/>
              </w:rPr>
              <w:t>d</w:t>
            </w:r>
            <w:r w:rsidRPr="00055F52">
              <w:rPr>
                <w:sz w:val="22"/>
                <w:szCs w:val="22"/>
              </w:rPr>
              <w:t xml:space="preserve">ostarczenie i zamontowanie fabrycznie nowego zestawu do </w:t>
            </w:r>
            <w:r w:rsidRPr="00055F52">
              <w:rPr>
                <w:sz w:val="22"/>
                <w:szCs w:val="22"/>
              </w:rPr>
              <w:lastRenderedPageBreak/>
              <w:t>komunikacji automatu z serwerem i programem zarządzającym</w:t>
            </w:r>
          </w:p>
        </w:tc>
        <w:tc>
          <w:tcPr>
            <w:tcW w:w="2410" w:type="dxa"/>
            <w:tcBorders>
              <w:left w:val="single" w:sz="1" w:space="0" w:color="000000"/>
              <w:bottom w:val="single" w:sz="1" w:space="0" w:color="000000"/>
            </w:tcBorders>
            <w:vAlign w:val="center"/>
          </w:tcPr>
          <w:p w14:paraId="01D69F7D" w14:textId="3CF1B949" w:rsidR="00111268" w:rsidRPr="002E31CB" w:rsidRDefault="00111268" w:rsidP="00111268">
            <w:pPr>
              <w:pStyle w:val="Zawartotabeli"/>
              <w:snapToGrid w:val="0"/>
              <w:jc w:val="center"/>
              <w:rPr>
                <w:sz w:val="22"/>
                <w:szCs w:val="22"/>
                <w:highlight w:val="yellow"/>
              </w:rPr>
            </w:pPr>
            <w:r w:rsidRPr="0045698D">
              <w:rPr>
                <w:sz w:val="22"/>
                <w:szCs w:val="22"/>
              </w:rPr>
              <w:lastRenderedPageBreak/>
              <w:t>tak</w:t>
            </w:r>
          </w:p>
        </w:tc>
        <w:tc>
          <w:tcPr>
            <w:tcW w:w="1134" w:type="dxa"/>
            <w:tcBorders>
              <w:left w:val="single" w:sz="1" w:space="0" w:color="000000"/>
              <w:bottom w:val="single" w:sz="1" w:space="0" w:color="000000"/>
            </w:tcBorders>
            <w:vAlign w:val="center"/>
          </w:tcPr>
          <w:p w14:paraId="21B139AE" w14:textId="45203BF7" w:rsidR="00111268" w:rsidRPr="002E31CB" w:rsidRDefault="00111268" w:rsidP="00111268">
            <w:pPr>
              <w:pStyle w:val="Zawartotabeli"/>
              <w:snapToGrid w:val="0"/>
              <w:jc w:val="center"/>
              <w:rPr>
                <w:sz w:val="22"/>
                <w:szCs w:val="22"/>
                <w:highlight w:val="yellow"/>
              </w:rPr>
            </w:pPr>
            <w:r w:rsidRPr="00BB6375">
              <w:rPr>
                <w:sz w:val="22"/>
                <w:szCs w:val="22"/>
              </w:rPr>
              <w:t>tak/nie</w:t>
            </w:r>
          </w:p>
        </w:tc>
        <w:tc>
          <w:tcPr>
            <w:tcW w:w="1626" w:type="dxa"/>
            <w:tcBorders>
              <w:left w:val="single" w:sz="1" w:space="0" w:color="000000"/>
              <w:bottom w:val="single" w:sz="1" w:space="0" w:color="000000"/>
              <w:right w:val="single" w:sz="1" w:space="0" w:color="000000"/>
            </w:tcBorders>
            <w:vAlign w:val="center"/>
          </w:tcPr>
          <w:p w14:paraId="26FE95B1" w14:textId="04F4031B" w:rsidR="00111268" w:rsidRPr="002E31CB" w:rsidRDefault="00111268" w:rsidP="00111268">
            <w:pPr>
              <w:pStyle w:val="Zawartotabeli"/>
              <w:snapToGrid w:val="0"/>
              <w:jc w:val="center"/>
              <w:rPr>
                <w:sz w:val="22"/>
                <w:szCs w:val="22"/>
                <w:highlight w:val="yellow"/>
              </w:rPr>
            </w:pPr>
            <w:r>
              <w:rPr>
                <w:sz w:val="22"/>
                <w:szCs w:val="22"/>
              </w:rPr>
              <w:t>…………..</w:t>
            </w:r>
          </w:p>
        </w:tc>
      </w:tr>
      <w:tr w:rsidR="00055F52" w:rsidRPr="002E31CB" w14:paraId="5A71A1FF" w14:textId="77777777" w:rsidTr="00E2495C">
        <w:tc>
          <w:tcPr>
            <w:tcW w:w="426" w:type="dxa"/>
            <w:tcBorders>
              <w:left w:val="single" w:sz="1" w:space="0" w:color="000000"/>
              <w:bottom w:val="single" w:sz="1" w:space="0" w:color="000000"/>
            </w:tcBorders>
            <w:vAlign w:val="center"/>
          </w:tcPr>
          <w:p w14:paraId="01F1E704" w14:textId="4A5CF9D4" w:rsidR="00055F52" w:rsidRPr="00111268" w:rsidRDefault="00111268" w:rsidP="00111268">
            <w:pPr>
              <w:pStyle w:val="Zawartotabeli"/>
              <w:snapToGrid w:val="0"/>
              <w:jc w:val="center"/>
              <w:rPr>
                <w:sz w:val="22"/>
                <w:szCs w:val="22"/>
              </w:rPr>
            </w:pPr>
            <w:bookmarkStart w:id="124" w:name="_Hlk184727392"/>
            <w:r>
              <w:rPr>
                <w:sz w:val="22"/>
                <w:szCs w:val="22"/>
              </w:rPr>
              <w:t>8</w:t>
            </w:r>
          </w:p>
        </w:tc>
        <w:tc>
          <w:tcPr>
            <w:tcW w:w="3487" w:type="dxa"/>
            <w:tcBorders>
              <w:left w:val="single" w:sz="1" w:space="0" w:color="000000"/>
              <w:bottom w:val="single" w:sz="1" w:space="0" w:color="000000"/>
            </w:tcBorders>
          </w:tcPr>
          <w:p w14:paraId="781055CE" w14:textId="2B7AD489" w:rsidR="00E2495C" w:rsidRDefault="00111268" w:rsidP="00A0271E">
            <w:pPr>
              <w:pStyle w:val="Zawartotabeli"/>
              <w:snapToGrid w:val="0"/>
              <w:jc w:val="both"/>
              <w:rPr>
                <w:sz w:val="22"/>
                <w:szCs w:val="22"/>
              </w:rPr>
            </w:pPr>
            <w:r>
              <w:rPr>
                <w:sz w:val="22"/>
                <w:szCs w:val="22"/>
              </w:rPr>
              <w:t>z</w:t>
            </w:r>
            <w:r w:rsidR="00055F52" w:rsidRPr="00055F52">
              <w:rPr>
                <w:sz w:val="22"/>
                <w:szCs w:val="22"/>
              </w:rPr>
              <w:t>demont</w:t>
            </w:r>
            <w:r w:rsidR="00055F52">
              <w:rPr>
                <w:sz w:val="22"/>
                <w:szCs w:val="22"/>
              </w:rPr>
              <w:t>owanie</w:t>
            </w:r>
            <w:r w:rsidR="00055F52" w:rsidRPr="00055F52">
              <w:rPr>
                <w:sz w:val="22"/>
                <w:szCs w:val="22"/>
              </w:rPr>
              <w:t xml:space="preserve"> star</w:t>
            </w:r>
            <w:r w:rsidR="00A0271E">
              <w:rPr>
                <w:sz w:val="22"/>
                <w:szCs w:val="22"/>
              </w:rPr>
              <w:t>ego</w:t>
            </w:r>
            <w:r w:rsidR="00055F52" w:rsidRPr="00055F52">
              <w:rPr>
                <w:sz w:val="22"/>
                <w:szCs w:val="22"/>
              </w:rPr>
              <w:t xml:space="preserve"> system</w:t>
            </w:r>
            <w:r w:rsidR="00A0271E">
              <w:rPr>
                <w:sz w:val="22"/>
                <w:szCs w:val="22"/>
              </w:rPr>
              <w:t>u</w:t>
            </w:r>
            <w:r w:rsidR="00055F52" w:rsidRPr="00055F52">
              <w:rPr>
                <w:sz w:val="22"/>
                <w:szCs w:val="22"/>
              </w:rPr>
              <w:t xml:space="preserve"> i dostarcz</w:t>
            </w:r>
            <w:r w:rsidR="00A0271E">
              <w:rPr>
                <w:sz w:val="22"/>
                <w:szCs w:val="22"/>
              </w:rPr>
              <w:t>enie</w:t>
            </w:r>
            <w:r w:rsidR="00055F52" w:rsidRPr="00055F52">
              <w:rPr>
                <w:sz w:val="22"/>
                <w:szCs w:val="22"/>
              </w:rPr>
              <w:t xml:space="preserve"> wraz z montażem fabrycznie now</w:t>
            </w:r>
            <w:r w:rsidR="00A0271E">
              <w:rPr>
                <w:sz w:val="22"/>
                <w:szCs w:val="22"/>
              </w:rPr>
              <w:t xml:space="preserve">ego </w:t>
            </w:r>
            <w:r w:rsidR="00055F52" w:rsidRPr="00055F52">
              <w:rPr>
                <w:sz w:val="22"/>
                <w:szCs w:val="22"/>
              </w:rPr>
              <w:t>system</w:t>
            </w:r>
            <w:r w:rsidR="00A0271E">
              <w:rPr>
                <w:sz w:val="22"/>
                <w:szCs w:val="22"/>
              </w:rPr>
              <w:t>u</w:t>
            </w:r>
            <w:r w:rsidR="00055F52" w:rsidRPr="00055F52">
              <w:rPr>
                <w:sz w:val="22"/>
                <w:szCs w:val="22"/>
              </w:rPr>
              <w:t xml:space="preserve"> do pomiaru poziomu produktu, wody i temperatury</w:t>
            </w:r>
            <w:r w:rsidR="006330B2">
              <w:rPr>
                <w:sz w:val="22"/>
                <w:szCs w:val="22"/>
              </w:rPr>
              <w:t xml:space="preserve"> (sonda pomiarowa)</w:t>
            </w:r>
          </w:p>
          <w:p w14:paraId="3838359B" w14:textId="16EFE674" w:rsidR="00055F52" w:rsidRDefault="006330B2" w:rsidP="00A0271E">
            <w:pPr>
              <w:pStyle w:val="Zawartotabeli"/>
              <w:snapToGrid w:val="0"/>
              <w:jc w:val="both"/>
              <w:rPr>
                <w:sz w:val="22"/>
                <w:szCs w:val="22"/>
                <w:highlight w:val="yellow"/>
              </w:rPr>
            </w:pPr>
            <w:r w:rsidRPr="006330B2">
              <w:rPr>
                <w:bCs/>
                <w:iCs/>
                <w:sz w:val="22"/>
                <w:szCs w:val="22"/>
              </w:rPr>
              <w:t>Zgodne z Rozporządzeniem Ministra Rozwoju Pracy i Technologii (tekst jednolity) z dnia02.02.2021 r.</w:t>
            </w:r>
          </w:p>
        </w:tc>
        <w:tc>
          <w:tcPr>
            <w:tcW w:w="2410" w:type="dxa"/>
            <w:tcBorders>
              <w:left w:val="single" w:sz="1" w:space="0" w:color="000000"/>
              <w:bottom w:val="single" w:sz="1" w:space="0" w:color="000000"/>
            </w:tcBorders>
            <w:vAlign w:val="center"/>
          </w:tcPr>
          <w:p w14:paraId="746B2600" w14:textId="206D300A" w:rsidR="00055F52" w:rsidRPr="00C078C3" w:rsidRDefault="00C078C3" w:rsidP="005F337B">
            <w:pPr>
              <w:pStyle w:val="Zawartotabeli"/>
              <w:snapToGrid w:val="0"/>
              <w:jc w:val="center"/>
              <w:rPr>
                <w:sz w:val="22"/>
                <w:szCs w:val="22"/>
              </w:rPr>
            </w:pPr>
            <w:r w:rsidRPr="00C078C3">
              <w:rPr>
                <w:sz w:val="22"/>
                <w:szCs w:val="22"/>
              </w:rPr>
              <w:t>d</w:t>
            </w:r>
            <w:r w:rsidR="00520224" w:rsidRPr="00C078C3">
              <w:rPr>
                <w:sz w:val="22"/>
                <w:szCs w:val="22"/>
              </w:rPr>
              <w:t xml:space="preserve">okładność min. </w:t>
            </w:r>
            <w:r w:rsidRPr="00C078C3">
              <w:rPr>
                <w:sz w:val="22"/>
                <w:szCs w:val="22"/>
              </w:rPr>
              <w:br/>
              <w:t xml:space="preserve">(+-) </w:t>
            </w:r>
            <w:r w:rsidR="00520224" w:rsidRPr="00C078C3">
              <w:rPr>
                <w:sz w:val="22"/>
                <w:szCs w:val="22"/>
              </w:rPr>
              <w:t>0,05mm</w:t>
            </w:r>
          </w:p>
          <w:p w14:paraId="44861E03" w14:textId="77777777" w:rsidR="00520224" w:rsidRDefault="00C078C3" w:rsidP="00520224">
            <w:pPr>
              <w:pStyle w:val="Zawartotabeli"/>
              <w:snapToGrid w:val="0"/>
              <w:jc w:val="center"/>
              <w:rPr>
                <w:sz w:val="22"/>
                <w:szCs w:val="22"/>
              </w:rPr>
            </w:pPr>
            <w:r w:rsidRPr="00C078C3">
              <w:rPr>
                <w:sz w:val="22"/>
                <w:szCs w:val="22"/>
              </w:rPr>
              <w:t>r</w:t>
            </w:r>
            <w:r w:rsidR="00520224" w:rsidRPr="00C078C3">
              <w:rPr>
                <w:sz w:val="22"/>
                <w:szCs w:val="22"/>
              </w:rPr>
              <w:t xml:space="preserve">ozdzielczość min. </w:t>
            </w:r>
            <w:r w:rsidRPr="00C078C3">
              <w:rPr>
                <w:sz w:val="22"/>
                <w:szCs w:val="22"/>
              </w:rPr>
              <w:t>(+-) 0,01 mm</w:t>
            </w:r>
          </w:p>
          <w:p w14:paraId="5F6D5B25" w14:textId="6613DA5F" w:rsidR="00F664E2" w:rsidRPr="00C078C3" w:rsidRDefault="00F664E2" w:rsidP="00520224">
            <w:pPr>
              <w:pStyle w:val="Zawartotabeli"/>
              <w:snapToGrid w:val="0"/>
              <w:jc w:val="center"/>
              <w:rPr>
                <w:sz w:val="22"/>
                <w:szCs w:val="22"/>
              </w:rPr>
            </w:pPr>
            <w:r w:rsidRPr="00F664E2">
              <w:rPr>
                <w:sz w:val="22"/>
                <w:szCs w:val="22"/>
              </w:rPr>
              <w:t>Zgodne z Rozporządzeniem Ministra Rozwoju Pracy i Technologii (tekst jednolity) z dnia 02.02.2021 r.</w:t>
            </w:r>
          </w:p>
        </w:tc>
        <w:tc>
          <w:tcPr>
            <w:tcW w:w="1134" w:type="dxa"/>
            <w:tcBorders>
              <w:left w:val="single" w:sz="1" w:space="0" w:color="000000"/>
              <w:bottom w:val="single" w:sz="1" w:space="0" w:color="000000"/>
            </w:tcBorders>
            <w:vAlign w:val="center"/>
          </w:tcPr>
          <w:p w14:paraId="014E7123" w14:textId="00A94621" w:rsidR="00055F52" w:rsidRPr="002E31CB" w:rsidRDefault="00111268" w:rsidP="005F337B">
            <w:pPr>
              <w:pStyle w:val="Zawartotabeli"/>
              <w:snapToGrid w:val="0"/>
              <w:jc w:val="center"/>
              <w:rPr>
                <w:sz w:val="22"/>
                <w:szCs w:val="22"/>
                <w:highlight w:val="yellow"/>
              </w:rPr>
            </w:pPr>
            <w:r w:rsidRPr="00BB6375">
              <w:rPr>
                <w:sz w:val="22"/>
                <w:szCs w:val="22"/>
              </w:rPr>
              <w:t>tak/nie</w:t>
            </w:r>
          </w:p>
        </w:tc>
        <w:tc>
          <w:tcPr>
            <w:tcW w:w="1626" w:type="dxa"/>
            <w:tcBorders>
              <w:left w:val="single" w:sz="1" w:space="0" w:color="000000"/>
              <w:bottom w:val="single" w:sz="1" w:space="0" w:color="000000"/>
              <w:right w:val="single" w:sz="1" w:space="0" w:color="000000"/>
            </w:tcBorders>
            <w:vAlign w:val="center"/>
          </w:tcPr>
          <w:p w14:paraId="39570543" w14:textId="2027DDDB" w:rsidR="00055F52" w:rsidRPr="002E31CB" w:rsidRDefault="00111268" w:rsidP="007D4222">
            <w:pPr>
              <w:pStyle w:val="Zawartotabeli"/>
              <w:snapToGrid w:val="0"/>
              <w:jc w:val="center"/>
              <w:rPr>
                <w:sz w:val="22"/>
                <w:szCs w:val="22"/>
                <w:highlight w:val="yellow"/>
              </w:rPr>
            </w:pPr>
            <w:r>
              <w:rPr>
                <w:sz w:val="22"/>
                <w:szCs w:val="22"/>
              </w:rPr>
              <w:t>…………..</w:t>
            </w:r>
          </w:p>
        </w:tc>
      </w:tr>
      <w:bookmarkEnd w:id="124"/>
      <w:tr w:rsidR="00111268" w:rsidRPr="002E31CB" w14:paraId="1F41AF88" w14:textId="77777777" w:rsidTr="00E2495C">
        <w:tc>
          <w:tcPr>
            <w:tcW w:w="426" w:type="dxa"/>
            <w:tcBorders>
              <w:left w:val="single" w:sz="1" w:space="0" w:color="000000"/>
              <w:bottom w:val="single" w:sz="1" w:space="0" w:color="000000"/>
            </w:tcBorders>
            <w:vAlign w:val="center"/>
          </w:tcPr>
          <w:p w14:paraId="4BFBFD65" w14:textId="66D9B3AB" w:rsidR="00111268" w:rsidRPr="00111268" w:rsidRDefault="00111268" w:rsidP="00111268">
            <w:pPr>
              <w:pStyle w:val="Zawartotabeli"/>
              <w:snapToGrid w:val="0"/>
              <w:jc w:val="center"/>
              <w:rPr>
                <w:sz w:val="22"/>
                <w:szCs w:val="22"/>
              </w:rPr>
            </w:pPr>
            <w:r>
              <w:rPr>
                <w:sz w:val="22"/>
                <w:szCs w:val="22"/>
              </w:rPr>
              <w:t>9</w:t>
            </w:r>
          </w:p>
        </w:tc>
        <w:tc>
          <w:tcPr>
            <w:tcW w:w="3487" w:type="dxa"/>
            <w:tcBorders>
              <w:left w:val="single" w:sz="1" w:space="0" w:color="000000"/>
              <w:bottom w:val="single" w:sz="1" w:space="0" w:color="000000"/>
            </w:tcBorders>
          </w:tcPr>
          <w:p w14:paraId="1D34E037" w14:textId="5C6A784A" w:rsidR="00111268" w:rsidRDefault="00111268" w:rsidP="00111268">
            <w:pPr>
              <w:pStyle w:val="Zawartotabeli"/>
              <w:snapToGrid w:val="0"/>
              <w:jc w:val="both"/>
              <w:rPr>
                <w:sz w:val="22"/>
                <w:szCs w:val="22"/>
                <w:highlight w:val="yellow"/>
              </w:rPr>
            </w:pPr>
            <w:r>
              <w:rPr>
                <w:sz w:val="22"/>
                <w:szCs w:val="22"/>
              </w:rPr>
              <w:t>w</w:t>
            </w:r>
            <w:r w:rsidRPr="00A0271E">
              <w:rPr>
                <w:sz w:val="22"/>
                <w:szCs w:val="22"/>
              </w:rPr>
              <w:t>ymi</w:t>
            </w:r>
            <w:r>
              <w:rPr>
                <w:sz w:val="22"/>
                <w:szCs w:val="22"/>
              </w:rPr>
              <w:t>ana</w:t>
            </w:r>
            <w:r w:rsidRPr="00A0271E">
              <w:rPr>
                <w:sz w:val="22"/>
                <w:szCs w:val="22"/>
              </w:rPr>
              <w:t xml:space="preserve"> zaw</w:t>
            </w:r>
            <w:r>
              <w:rPr>
                <w:sz w:val="22"/>
                <w:szCs w:val="22"/>
              </w:rPr>
              <w:t>oru</w:t>
            </w:r>
            <w:r w:rsidRPr="00A0271E">
              <w:rPr>
                <w:sz w:val="22"/>
                <w:szCs w:val="22"/>
              </w:rPr>
              <w:t xml:space="preserve"> oddechow</w:t>
            </w:r>
            <w:r>
              <w:rPr>
                <w:sz w:val="22"/>
                <w:szCs w:val="22"/>
              </w:rPr>
              <w:t>ego</w:t>
            </w:r>
            <w:r w:rsidRPr="00A0271E">
              <w:rPr>
                <w:sz w:val="22"/>
                <w:szCs w:val="22"/>
              </w:rPr>
              <w:t xml:space="preserve"> w zbiorniku na nowy</w:t>
            </w:r>
            <w:r w:rsidR="00E2495C">
              <w:rPr>
                <w:sz w:val="22"/>
                <w:szCs w:val="22"/>
              </w:rPr>
              <w:t xml:space="preserve"> </w:t>
            </w:r>
            <w:r w:rsidR="00E2495C">
              <w:rPr>
                <w:bCs/>
                <w:iCs/>
                <w:sz w:val="22"/>
                <w:szCs w:val="22"/>
              </w:rPr>
              <w:t>wraz z przerywaczem płomienia grupa II A</w:t>
            </w:r>
          </w:p>
        </w:tc>
        <w:tc>
          <w:tcPr>
            <w:tcW w:w="2410" w:type="dxa"/>
            <w:tcBorders>
              <w:left w:val="single" w:sz="1" w:space="0" w:color="000000"/>
              <w:bottom w:val="single" w:sz="1" w:space="0" w:color="000000"/>
            </w:tcBorders>
            <w:vAlign w:val="center"/>
          </w:tcPr>
          <w:p w14:paraId="4FDB1546" w14:textId="77305437" w:rsidR="00E2495C" w:rsidRDefault="00E2495C" w:rsidP="00111268">
            <w:pPr>
              <w:pStyle w:val="Zawartotabeli"/>
              <w:snapToGrid w:val="0"/>
              <w:jc w:val="center"/>
              <w:rPr>
                <w:sz w:val="22"/>
                <w:szCs w:val="22"/>
              </w:rPr>
            </w:pPr>
            <w:r>
              <w:rPr>
                <w:bCs/>
                <w:iCs/>
                <w:sz w:val="22"/>
                <w:szCs w:val="22"/>
              </w:rPr>
              <w:t>przerywacz płomienia grupa II A</w:t>
            </w:r>
          </w:p>
          <w:p w14:paraId="108A4D43" w14:textId="141BB6DF" w:rsidR="00111268" w:rsidRPr="002E31CB" w:rsidRDefault="00111268" w:rsidP="00111268">
            <w:pPr>
              <w:pStyle w:val="Zawartotabeli"/>
              <w:snapToGrid w:val="0"/>
              <w:jc w:val="center"/>
              <w:rPr>
                <w:sz w:val="22"/>
                <w:szCs w:val="22"/>
                <w:highlight w:val="yellow"/>
              </w:rPr>
            </w:pPr>
          </w:p>
        </w:tc>
        <w:tc>
          <w:tcPr>
            <w:tcW w:w="1134" w:type="dxa"/>
            <w:tcBorders>
              <w:left w:val="single" w:sz="1" w:space="0" w:color="000000"/>
              <w:bottom w:val="single" w:sz="1" w:space="0" w:color="000000"/>
            </w:tcBorders>
            <w:vAlign w:val="center"/>
          </w:tcPr>
          <w:p w14:paraId="24C2CE6C" w14:textId="78F419D4" w:rsidR="00111268" w:rsidRPr="002E31CB" w:rsidRDefault="00111268" w:rsidP="00111268">
            <w:pPr>
              <w:pStyle w:val="Zawartotabeli"/>
              <w:snapToGrid w:val="0"/>
              <w:jc w:val="center"/>
              <w:rPr>
                <w:sz w:val="22"/>
                <w:szCs w:val="22"/>
                <w:highlight w:val="yellow"/>
              </w:rPr>
            </w:pPr>
            <w:r w:rsidRPr="00BB6375">
              <w:rPr>
                <w:sz w:val="22"/>
                <w:szCs w:val="22"/>
              </w:rPr>
              <w:t>tak/nie</w:t>
            </w:r>
          </w:p>
        </w:tc>
        <w:tc>
          <w:tcPr>
            <w:tcW w:w="1626" w:type="dxa"/>
            <w:tcBorders>
              <w:left w:val="single" w:sz="1" w:space="0" w:color="000000"/>
              <w:bottom w:val="single" w:sz="1" w:space="0" w:color="000000"/>
              <w:right w:val="single" w:sz="1" w:space="0" w:color="000000"/>
            </w:tcBorders>
            <w:vAlign w:val="center"/>
          </w:tcPr>
          <w:p w14:paraId="6075B8DC" w14:textId="3476D321" w:rsidR="00111268" w:rsidRPr="002E31CB" w:rsidRDefault="00111268" w:rsidP="00111268">
            <w:pPr>
              <w:pStyle w:val="Zawartotabeli"/>
              <w:snapToGrid w:val="0"/>
              <w:jc w:val="center"/>
              <w:rPr>
                <w:sz w:val="22"/>
                <w:szCs w:val="22"/>
                <w:highlight w:val="yellow"/>
              </w:rPr>
            </w:pPr>
            <w:r>
              <w:rPr>
                <w:sz w:val="22"/>
                <w:szCs w:val="22"/>
              </w:rPr>
              <w:t>…………..</w:t>
            </w:r>
          </w:p>
        </w:tc>
      </w:tr>
      <w:tr w:rsidR="00111268" w:rsidRPr="002E31CB" w14:paraId="3C3D1656" w14:textId="77777777" w:rsidTr="00E2495C">
        <w:tc>
          <w:tcPr>
            <w:tcW w:w="426" w:type="dxa"/>
            <w:tcBorders>
              <w:left w:val="single" w:sz="1" w:space="0" w:color="000000"/>
              <w:bottom w:val="single" w:sz="1" w:space="0" w:color="000000"/>
            </w:tcBorders>
            <w:vAlign w:val="center"/>
          </w:tcPr>
          <w:p w14:paraId="7E73BC92" w14:textId="39FEB7F2" w:rsidR="00111268" w:rsidRPr="00111268" w:rsidRDefault="00111268" w:rsidP="00111268">
            <w:pPr>
              <w:pStyle w:val="Zawartotabeli"/>
              <w:snapToGrid w:val="0"/>
              <w:jc w:val="center"/>
              <w:rPr>
                <w:sz w:val="22"/>
                <w:szCs w:val="22"/>
              </w:rPr>
            </w:pPr>
            <w:r>
              <w:rPr>
                <w:sz w:val="22"/>
                <w:szCs w:val="22"/>
              </w:rPr>
              <w:t>10</w:t>
            </w:r>
          </w:p>
        </w:tc>
        <w:tc>
          <w:tcPr>
            <w:tcW w:w="3487" w:type="dxa"/>
            <w:tcBorders>
              <w:left w:val="single" w:sz="1" w:space="0" w:color="000000"/>
              <w:bottom w:val="single" w:sz="1" w:space="0" w:color="000000"/>
            </w:tcBorders>
          </w:tcPr>
          <w:p w14:paraId="3916230D" w14:textId="1D92D231" w:rsidR="00111268" w:rsidRDefault="00111268" w:rsidP="00111268">
            <w:pPr>
              <w:pStyle w:val="Zawartotabeli"/>
              <w:snapToGrid w:val="0"/>
              <w:jc w:val="both"/>
              <w:rPr>
                <w:sz w:val="22"/>
                <w:szCs w:val="22"/>
                <w:highlight w:val="yellow"/>
              </w:rPr>
            </w:pPr>
            <w:r>
              <w:rPr>
                <w:sz w:val="22"/>
                <w:szCs w:val="22"/>
              </w:rPr>
              <w:t>d</w:t>
            </w:r>
            <w:r w:rsidRPr="00A0271E">
              <w:rPr>
                <w:sz w:val="22"/>
                <w:szCs w:val="22"/>
              </w:rPr>
              <w:t>ostarcz</w:t>
            </w:r>
            <w:r>
              <w:rPr>
                <w:sz w:val="22"/>
                <w:szCs w:val="22"/>
              </w:rPr>
              <w:t>enie</w:t>
            </w:r>
            <w:r w:rsidRPr="00A0271E">
              <w:rPr>
                <w:sz w:val="22"/>
                <w:szCs w:val="22"/>
              </w:rPr>
              <w:t xml:space="preserve"> i </w:t>
            </w:r>
            <w:r>
              <w:rPr>
                <w:sz w:val="22"/>
                <w:szCs w:val="22"/>
              </w:rPr>
              <w:t>instalacja</w:t>
            </w:r>
            <w:r w:rsidRPr="00A0271E">
              <w:rPr>
                <w:sz w:val="22"/>
                <w:szCs w:val="22"/>
              </w:rPr>
              <w:t xml:space="preserve"> oprogramowania automatu umożliwiające</w:t>
            </w:r>
            <w:r>
              <w:rPr>
                <w:sz w:val="22"/>
                <w:szCs w:val="22"/>
              </w:rPr>
              <w:t>go</w:t>
            </w:r>
            <w:r w:rsidRPr="00A0271E">
              <w:rPr>
                <w:sz w:val="22"/>
                <w:szCs w:val="22"/>
              </w:rPr>
              <w:t xml:space="preserve"> prowadzenie obserwacji i raportowanie wszystkich operacji związanych z obrotem produktu w stacji.</w:t>
            </w:r>
          </w:p>
        </w:tc>
        <w:tc>
          <w:tcPr>
            <w:tcW w:w="2410" w:type="dxa"/>
            <w:tcBorders>
              <w:left w:val="single" w:sz="1" w:space="0" w:color="000000"/>
              <w:bottom w:val="single" w:sz="1" w:space="0" w:color="000000"/>
            </w:tcBorders>
            <w:vAlign w:val="center"/>
          </w:tcPr>
          <w:p w14:paraId="214B86DC" w14:textId="1142667C" w:rsidR="00111268" w:rsidRPr="002E31CB" w:rsidRDefault="00111268" w:rsidP="00111268">
            <w:pPr>
              <w:pStyle w:val="Zawartotabeli"/>
              <w:snapToGrid w:val="0"/>
              <w:jc w:val="center"/>
              <w:rPr>
                <w:sz w:val="22"/>
                <w:szCs w:val="22"/>
                <w:highlight w:val="yellow"/>
              </w:rPr>
            </w:pPr>
            <w:r w:rsidRPr="00B56476">
              <w:rPr>
                <w:sz w:val="22"/>
                <w:szCs w:val="22"/>
              </w:rPr>
              <w:t>tak</w:t>
            </w:r>
          </w:p>
        </w:tc>
        <w:tc>
          <w:tcPr>
            <w:tcW w:w="1134" w:type="dxa"/>
            <w:tcBorders>
              <w:left w:val="single" w:sz="1" w:space="0" w:color="000000"/>
              <w:bottom w:val="single" w:sz="1" w:space="0" w:color="000000"/>
            </w:tcBorders>
            <w:vAlign w:val="center"/>
          </w:tcPr>
          <w:p w14:paraId="6981774B" w14:textId="478FE2E9" w:rsidR="00111268" w:rsidRPr="002E31CB" w:rsidRDefault="00111268" w:rsidP="00111268">
            <w:pPr>
              <w:pStyle w:val="Zawartotabeli"/>
              <w:snapToGrid w:val="0"/>
              <w:jc w:val="center"/>
              <w:rPr>
                <w:sz w:val="22"/>
                <w:szCs w:val="22"/>
                <w:highlight w:val="yellow"/>
              </w:rPr>
            </w:pPr>
            <w:r w:rsidRPr="00BB6375">
              <w:rPr>
                <w:sz w:val="22"/>
                <w:szCs w:val="22"/>
              </w:rPr>
              <w:t>tak/nie</w:t>
            </w:r>
          </w:p>
        </w:tc>
        <w:tc>
          <w:tcPr>
            <w:tcW w:w="1626" w:type="dxa"/>
            <w:tcBorders>
              <w:left w:val="single" w:sz="1" w:space="0" w:color="000000"/>
              <w:bottom w:val="single" w:sz="1" w:space="0" w:color="000000"/>
              <w:right w:val="single" w:sz="1" w:space="0" w:color="000000"/>
            </w:tcBorders>
            <w:vAlign w:val="center"/>
          </w:tcPr>
          <w:p w14:paraId="26CA5C21" w14:textId="4D8E7826" w:rsidR="00111268" w:rsidRPr="002E31CB" w:rsidRDefault="00111268" w:rsidP="00111268">
            <w:pPr>
              <w:pStyle w:val="Zawartotabeli"/>
              <w:snapToGrid w:val="0"/>
              <w:jc w:val="center"/>
              <w:rPr>
                <w:sz w:val="22"/>
                <w:szCs w:val="22"/>
                <w:highlight w:val="yellow"/>
              </w:rPr>
            </w:pPr>
            <w:r>
              <w:rPr>
                <w:sz w:val="22"/>
                <w:szCs w:val="22"/>
              </w:rPr>
              <w:t>…………..</w:t>
            </w:r>
          </w:p>
        </w:tc>
      </w:tr>
      <w:tr w:rsidR="00111268" w:rsidRPr="002E31CB" w14:paraId="749092A9" w14:textId="77777777" w:rsidTr="00E2495C">
        <w:tc>
          <w:tcPr>
            <w:tcW w:w="426" w:type="dxa"/>
            <w:tcBorders>
              <w:left w:val="single" w:sz="1" w:space="0" w:color="000000"/>
              <w:bottom w:val="single" w:sz="1" w:space="0" w:color="000000"/>
            </w:tcBorders>
            <w:vAlign w:val="center"/>
          </w:tcPr>
          <w:p w14:paraId="536331C8" w14:textId="66B566C8" w:rsidR="00111268" w:rsidRPr="00111268" w:rsidRDefault="00111268" w:rsidP="00111268">
            <w:pPr>
              <w:pStyle w:val="Zawartotabeli"/>
              <w:snapToGrid w:val="0"/>
              <w:jc w:val="center"/>
              <w:rPr>
                <w:sz w:val="22"/>
                <w:szCs w:val="22"/>
              </w:rPr>
            </w:pPr>
            <w:r>
              <w:rPr>
                <w:sz w:val="22"/>
                <w:szCs w:val="22"/>
              </w:rPr>
              <w:t>11</w:t>
            </w:r>
          </w:p>
        </w:tc>
        <w:tc>
          <w:tcPr>
            <w:tcW w:w="3487" w:type="dxa"/>
            <w:tcBorders>
              <w:left w:val="single" w:sz="1" w:space="0" w:color="000000"/>
              <w:bottom w:val="single" w:sz="1" w:space="0" w:color="000000"/>
            </w:tcBorders>
          </w:tcPr>
          <w:p w14:paraId="1F79A87D" w14:textId="25C9E64B" w:rsidR="00111268" w:rsidRPr="00267356" w:rsidRDefault="00111268" w:rsidP="00267356">
            <w:pPr>
              <w:pStyle w:val="Zawartotabeli"/>
              <w:snapToGrid w:val="0"/>
              <w:jc w:val="both"/>
              <w:rPr>
                <w:sz w:val="22"/>
                <w:szCs w:val="22"/>
                <w:highlight w:val="green"/>
              </w:rPr>
            </w:pPr>
            <w:r w:rsidRPr="00267356">
              <w:rPr>
                <w:sz w:val="22"/>
                <w:szCs w:val="22"/>
                <w:highlight w:val="green"/>
              </w:rPr>
              <w:t>dostarczenie licencji na oprogramowanie</w:t>
            </w:r>
            <w:r w:rsidR="00267356" w:rsidRPr="00267356">
              <w:rPr>
                <w:sz w:val="22"/>
                <w:szCs w:val="22"/>
                <w:highlight w:val="green"/>
              </w:rPr>
              <w:t xml:space="preserve"> </w:t>
            </w:r>
            <w:r w:rsidR="00267356" w:rsidRPr="00267356">
              <w:rPr>
                <w:sz w:val="22"/>
                <w:szCs w:val="22"/>
                <w:highlight w:val="green"/>
              </w:rPr>
              <w:t>lub licencja bezterminowa</w:t>
            </w:r>
          </w:p>
        </w:tc>
        <w:tc>
          <w:tcPr>
            <w:tcW w:w="2410" w:type="dxa"/>
            <w:tcBorders>
              <w:left w:val="single" w:sz="1" w:space="0" w:color="000000"/>
              <w:bottom w:val="single" w:sz="1" w:space="0" w:color="000000"/>
            </w:tcBorders>
            <w:vAlign w:val="center"/>
          </w:tcPr>
          <w:p w14:paraId="19418D4B" w14:textId="3B625F97" w:rsidR="00111268" w:rsidRPr="002E31CB" w:rsidRDefault="00111268" w:rsidP="00111268">
            <w:pPr>
              <w:pStyle w:val="Zawartotabeli"/>
              <w:snapToGrid w:val="0"/>
              <w:jc w:val="center"/>
              <w:rPr>
                <w:sz w:val="22"/>
                <w:szCs w:val="22"/>
                <w:highlight w:val="yellow"/>
              </w:rPr>
            </w:pPr>
            <w:r w:rsidRPr="00B56476">
              <w:rPr>
                <w:sz w:val="22"/>
                <w:szCs w:val="22"/>
              </w:rPr>
              <w:t>tak</w:t>
            </w:r>
          </w:p>
        </w:tc>
        <w:tc>
          <w:tcPr>
            <w:tcW w:w="1134" w:type="dxa"/>
            <w:tcBorders>
              <w:left w:val="single" w:sz="1" w:space="0" w:color="000000"/>
              <w:bottom w:val="single" w:sz="1" w:space="0" w:color="000000"/>
            </w:tcBorders>
            <w:vAlign w:val="center"/>
          </w:tcPr>
          <w:p w14:paraId="02D62D79" w14:textId="7600E4A0" w:rsidR="00111268" w:rsidRPr="002E31CB" w:rsidRDefault="00111268" w:rsidP="00111268">
            <w:pPr>
              <w:pStyle w:val="Zawartotabeli"/>
              <w:snapToGrid w:val="0"/>
              <w:jc w:val="center"/>
              <w:rPr>
                <w:sz w:val="22"/>
                <w:szCs w:val="22"/>
                <w:highlight w:val="yellow"/>
              </w:rPr>
            </w:pPr>
            <w:r w:rsidRPr="00BB6375">
              <w:rPr>
                <w:sz w:val="22"/>
                <w:szCs w:val="22"/>
              </w:rPr>
              <w:t>tak/nie</w:t>
            </w:r>
          </w:p>
        </w:tc>
        <w:tc>
          <w:tcPr>
            <w:tcW w:w="1626" w:type="dxa"/>
            <w:tcBorders>
              <w:left w:val="single" w:sz="1" w:space="0" w:color="000000"/>
              <w:bottom w:val="single" w:sz="1" w:space="0" w:color="000000"/>
              <w:right w:val="single" w:sz="1" w:space="0" w:color="000000"/>
            </w:tcBorders>
            <w:vAlign w:val="center"/>
          </w:tcPr>
          <w:p w14:paraId="6D9B2969" w14:textId="6DA41781" w:rsidR="00111268" w:rsidRPr="002E31CB" w:rsidRDefault="00111268" w:rsidP="00111268">
            <w:pPr>
              <w:pStyle w:val="Zawartotabeli"/>
              <w:snapToGrid w:val="0"/>
              <w:jc w:val="center"/>
              <w:rPr>
                <w:sz w:val="22"/>
                <w:szCs w:val="22"/>
                <w:highlight w:val="yellow"/>
              </w:rPr>
            </w:pPr>
            <w:r>
              <w:rPr>
                <w:sz w:val="22"/>
                <w:szCs w:val="22"/>
              </w:rPr>
              <w:t>…………..</w:t>
            </w:r>
          </w:p>
        </w:tc>
      </w:tr>
      <w:tr w:rsidR="00111268" w:rsidRPr="002E31CB" w14:paraId="2BBF31F9" w14:textId="77777777" w:rsidTr="00E050CD">
        <w:tc>
          <w:tcPr>
            <w:tcW w:w="426" w:type="dxa"/>
            <w:tcBorders>
              <w:left w:val="single" w:sz="1" w:space="0" w:color="000000"/>
            </w:tcBorders>
            <w:vAlign w:val="center"/>
          </w:tcPr>
          <w:p w14:paraId="546D1601" w14:textId="30726FE8" w:rsidR="00111268" w:rsidRPr="00111268" w:rsidRDefault="00111268" w:rsidP="00111268">
            <w:pPr>
              <w:pStyle w:val="Zawartotabeli"/>
              <w:snapToGrid w:val="0"/>
              <w:jc w:val="center"/>
              <w:rPr>
                <w:sz w:val="22"/>
                <w:szCs w:val="22"/>
              </w:rPr>
            </w:pPr>
            <w:r w:rsidRPr="00111268">
              <w:rPr>
                <w:sz w:val="22"/>
                <w:szCs w:val="22"/>
              </w:rPr>
              <w:t>1</w:t>
            </w:r>
            <w:r w:rsidR="00436645">
              <w:rPr>
                <w:sz w:val="22"/>
                <w:szCs w:val="22"/>
              </w:rPr>
              <w:t>2</w:t>
            </w:r>
          </w:p>
        </w:tc>
        <w:tc>
          <w:tcPr>
            <w:tcW w:w="3487" w:type="dxa"/>
            <w:tcBorders>
              <w:left w:val="single" w:sz="1" w:space="0" w:color="000000"/>
            </w:tcBorders>
          </w:tcPr>
          <w:p w14:paraId="77F20A30" w14:textId="0F1E81BC" w:rsidR="00111268" w:rsidRPr="00C078C3" w:rsidRDefault="00111268" w:rsidP="00111268">
            <w:pPr>
              <w:pStyle w:val="Zawartotabeli"/>
              <w:snapToGrid w:val="0"/>
              <w:jc w:val="both"/>
              <w:rPr>
                <w:sz w:val="22"/>
                <w:szCs w:val="22"/>
              </w:rPr>
            </w:pPr>
            <w:r w:rsidRPr="00C078C3">
              <w:rPr>
                <w:sz w:val="22"/>
                <w:szCs w:val="22"/>
              </w:rPr>
              <w:t>dystrybutor musi posiadać aktualne, wymagane prawem dopuszczenia i certyfikaty, w tym w szczególności dopuszczenia w strefach zagrożonych wybuchem</w:t>
            </w:r>
          </w:p>
        </w:tc>
        <w:tc>
          <w:tcPr>
            <w:tcW w:w="2410" w:type="dxa"/>
            <w:tcBorders>
              <w:left w:val="single" w:sz="1" w:space="0" w:color="000000"/>
            </w:tcBorders>
            <w:vAlign w:val="center"/>
          </w:tcPr>
          <w:p w14:paraId="1B7DCDDF" w14:textId="5B2D76DB" w:rsidR="00111268" w:rsidRPr="002E31CB" w:rsidRDefault="00111268" w:rsidP="00111268">
            <w:pPr>
              <w:pStyle w:val="Zawartotabeli"/>
              <w:snapToGrid w:val="0"/>
              <w:jc w:val="center"/>
              <w:rPr>
                <w:sz w:val="22"/>
                <w:szCs w:val="22"/>
                <w:highlight w:val="yellow"/>
              </w:rPr>
            </w:pPr>
            <w:r w:rsidRPr="00B56476">
              <w:rPr>
                <w:sz w:val="22"/>
                <w:szCs w:val="22"/>
              </w:rPr>
              <w:t>tak</w:t>
            </w:r>
          </w:p>
        </w:tc>
        <w:tc>
          <w:tcPr>
            <w:tcW w:w="1134" w:type="dxa"/>
            <w:tcBorders>
              <w:left w:val="single" w:sz="1" w:space="0" w:color="000000"/>
            </w:tcBorders>
            <w:vAlign w:val="center"/>
          </w:tcPr>
          <w:p w14:paraId="444FB65C" w14:textId="5DD6B344" w:rsidR="00111268" w:rsidRPr="002E31CB" w:rsidRDefault="00111268" w:rsidP="00111268">
            <w:pPr>
              <w:pStyle w:val="Zawartotabeli"/>
              <w:snapToGrid w:val="0"/>
              <w:jc w:val="center"/>
              <w:rPr>
                <w:sz w:val="22"/>
                <w:szCs w:val="22"/>
                <w:highlight w:val="yellow"/>
              </w:rPr>
            </w:pPr>
            <w:r w:rsidRPr="00BB6375">
              <w:rPr>
                <w:sz w:val="22"/>
                <w:szCs w:val="22"/>
              </w:rPr>
              <w:t>tak/nie</w:t>
            </w:r>
          </w:p>
        </w:tc>
        <w:tc>
          <w:tcPr>
            <w:tcW w:w="1626" w:type="dxa"/>
            <w:tcBorders>
              <w:left w:val="single" w:sz="1" w:space="0" w:color="000000"/>
              <w:right w:val="single" w:sz="1" w:space="0" w:color="000000"/>
            </w:tcBorders>
            <w:vAlign w:val="center"/>
          </w:tcPr>
          <w:p w14:paraId="4113B2CD" w14:textId="22915824" w:rsidR="00111268" w:rsidRPr="002E31CB" w:rsidRDefault="00111268" w:rsidP="00111268">
            <w:pPr>
              <w:pStyle w:val="Zawartotabeli"/>
              <w:snapToGrid w:val="0"/>
              <w:jc w:val="center"/>
              <w:rPr>
                <w:sz w:val="22"/>
                <w:szCs w:val="22"/>
                <w:highlight w:val="yellow"/>
              </w:rPr>
            </w:pPr>
            <w:r>
              <w:rPr>
                <w:sz w:val="22"/>
                <w:szCs w:val="22"/>
              </w:rPr>
              <w:t>…………..</w:t>
            </w:r>
          </w:p>
        </w:tc>
      </w:tr>
      <w:tr w:rsidR="00F02172" w:rsidRPr="002E31CB" w14:paraId="77AA7737" w14:textId="77777777" w:rsidTr="00E2495C">
        <w:tc>
          <w:tcPr>
            <w:tcW w:w="426" w:type="dxa"/>
            <w:tcBorders>
              <w:left w:val="single" w:sz="1" w:space="0" w:color="000000"/>
              <w:bottom w:val="single" w:sz="1" w:space="0" w:color="000000"/>
            </w:tcBorders>
            <w:vAlign w:val="center"/>
          </w:tcPr>
          <w:p w14:paraId="17C255A6" w14:textId="3166E9C0" w:rsidR="00F02172" w:rsidRPr="00111268" w:rsidRDefault="00F02172" w:rsidP="00F02172">
            <w:pPr>
              <w:pStyle w:val="Zawartotabeli"/>
              <w:snapToGrid w:val="0"/>
              <w:jc w:val="center"/>
              <w:rPr>
                <w:sz w:val="22"/>
                <w:szCs w:val="22"/>
              </w:rPr>
            </w:pPr>
            <w:bookmarkStart w:id="125" w:name="_Hlk184886597"/>
            <w:r>
              <w:rPr>
                <w:sz w:val="22"/>
                <w:szCs w:val="22"/>
              </w:rPr>
              <w:t>13</w:t>
            </w:r>
          </w:p>
        </w:tc>
        <w:tc>
          <w:tcPr>
            <w:tcW w:w="3487" w:type="dxa"/>
            <w:tcBorders>
              <w:left w:val="single" w:sz="1" w:space="0" w:color="000000"/>
              <w:bottom w:val="single" w:sz="1" w:space="0" w:color="000000"/>
            </w:tcBorders>
          </w:tcPr>
          <w:p w14:paraId="3E0CACCD" w14:textId="597E7F49" w:rsidR="00F02172" w:rsidRPr="00F02172" w:rsidRDefault="00F02172" w:rsidP="00F02172">
            <w:pPr>
              <w:tabs>
                <w:tab w:val="left" w:pos="27"/>
              </w:tabs>
              <w:ind w:left="27" w:hanging="27"/>
              <w:jc w:val="both"/>
              <w:rPr>
                <w:sz w:val="22"/>
                <w:szCs w:val="22"/>
                <w:highlight w:val="green"/>
                <w:lang w:val="cs-CZ"/>
              </w:rPr>
            </w:pPr>
            <w:r w:rsidRPr="00F02172">
              <w:rPr>
                <w:sz w:val="22"/>
                <w:szCs w:val="22"/>
                <w:highlight w:val="green"/>
              </w:rPr>
              <w:t xml:space="preserve"> </w:t>
            </w:r>
            <w:r w:rsidRPr="00F02172">
              <w:rPr>
                <w:sz w:val="22"/>
                <w:szCs w:val="22"/>
                <w:highlight w:val="green"/>
                <w:lang w:val="cs-CZ"/>
              </w:rPr>
              <w:t>Wykona</w:t>
            </w:r>
            <w:r w:rsidR="006330B2">
              <w:rPr>
                <w:sz w:val="22"/>
                <w:szCs w:val="22"/>
                <w:highlight w:val="green"/>
                <w:lang w:val="cs-CZ"/>
              </w:rPr>
              <w:t>nie</w:t>
            </w:r>
            <w:r w:rsidRPr="00F02172">
              <w:rPr>
                <w:sz w:val="22"/>
                <w:szCs w:val="22"/>
                <w:highlight w:val="green"/>
                <w:lang w:val="cs-CZ"/>
              </w:rPr>
              <w:t xml:space="preserve"> modernizacj</w:t>
            </w:r>
            <w:r w:rsidR="006330B2">
              <w:rPr>
                <w:sz w:val="22"/>
                <w:szCs w:val="22"/>
                <w:highlight w:val="green"/>
                <w:lang w:val="cs-CZ"/>
              </w:rPr>
              <w:t>i</w:t>
            </w:r>
            <w:r w:rsidRPr="00F02172">
              <w:rPr>
                <w:sz w:val="22"/>
                <w:szCs w:val="22"/>
                <w:highlight w:val="green"/>
                <w:lang w:val="cs-CZ"/>
              </w:rPr>
              <w:t xml:space="preserve"> przyłącza ssącego na odcinku od zbiornika paliwowego do dystrybutora, zwiększając jego średnicę przepływu, eliminując połączenia gumowe oraz zastosowanie zaworu anty-syfonowego wypływu paliwa na zewnątrz. Przyłącze powinno być wykonane z materiałów spełniających wymagania do stosowania w tego typu przyłączach. Modernizacja ma zapewnić wymaganą wydajność pompy na poziomie 80-100 l/min.</w:t>
            </w:r>
          </w:p>
          <w:p w14:paraId="155C71C9" w14:textId="3C4BABDA" w:rsidR="00F02172" w:rsidRPr="00F02172" w:rsidRDefault="00F02172" w:rsidP="00F02172">
            <w:pPr>
              <w:pStyle w:val="Zawartotabeli"/>
              <w:tabs>
                <w:tab w:val="left" w:pos="27"/>
              </w:tabs>
              <w:snapToGrid w:val="0"/>
              <w:ind w:left="27" w:hanging="27"/>
              <w:jc w:val="both"/>
              <w:rPr>
                <w:sz w:val="22"/>
                <w:szCs w:val="22"/>
                <w:highlight w:val="green"/>
              </w:rPr>
            </w:pPr>
          </w:p>
        </w:tc>
        <w:tc>
          <w:tcPr>
            <w:tcW w:w="2410" w:type="dxa"/>
            <w:tcBorders>
              <w:left w:val="single" w:sz="1" w:space="0" w:color="000000"/>
              <w:bottom w:val="single" w:sz="1" w:space="0" w:color="000000"/>
            </w:tcBorders>
            <w:vAlign w:val="center"/>
          </w:tcPr>
          <w:p w14:paraId="1685F381" w14:textId="43266C3F" w:rsidR="00F02172" w:rsidRPr="006330B2" w:rsidRDefault="006330B2" w:rsidP="00F02172">
            <w:pPr>
              <w:pStyle w:val="Zawartotabeli"/>
              <w:snapToGrid w:val="0"/>
              <w:jc w:val="center"/>
              <w:rPr>
                <w:sz w:val="22"/>
                <w:szCs w:val="22"/>
                <w:highlight w:val="green"/>
              </w:rPr>
            </w:pPr>
            <w:r w:rsidRPr="006330B2">
              <w:rPr>
                <w:sz w:val="22"/>
                <w:szCs w:val="22"/>
                <w:highlight w:val="green"/>
                <w:lang w:val="cs-CZ"/>
              </w:rPr>
              <w:t>m</w:t>
            </w:r>
            <w:r w:rsidRPr="006330B2">
              <w:rPr>
                <w:sz w:val="22"/>
                <w:szCs w:val="22"/>
                <w:highlight w:val="green"/>
                <w:lang w:val="cs-CZ"/>
              </w:rPr>
              <w:t>odernizacja ma zapewnić wymaganą wydajność pompy na poziomie 80-100 l/min</w:t>
            </w:r>
          </w:p>
        </w:tc>
        <w:tc>
          <w:tcPr>
            <w:tcW w:w="1134" w:type="dxa"/>
            <w:tcBorders>
              <w:left w:val="single" w:sz="1" w:space="0" w:color="000000"/>
              <w:bottom w:val="single" w:sz="1" w:space="0" w:color="000000"/>
            </w:tcBorders>
            <w:vAlign w:val="center"/>
          </w:tcPr>
          <w:p w14:paraId="2BDB5A48" w14:textId="0C11E6CB" w:rsidR="00F02172" w:rsidRPr="006330B2" w:rsidRDefault="006330B2" w:rsidP="00F02172">
            <w:pPr>
              <w:pStyle w:val="Zawartotabeli"/>
              <w:snapToGrid w:val="0"/>
              <w:jc w:val="center"/>
              <w:rPr>
                <w:sz w:val="22"/>
                <w:szCs w:val="22"/>
                <w:highlight w:val="green"/>
              </w:rPr>
            </w:pPr>
            <w:r w:rsidRPr="006330B2">
              <w:rPr>
                <w:sz w:val="22"/>
                <w:szCs w:val="22"/>
                <w:highlight w:val="green"/>
              </w:rPr>
              <w:t>tak/nie</w:t>
            </w:r>
          </w:p>
        </w:tc>
        <w:tc>
          <w:tcPr>
            <w:tcW w:w="1626" w:type="dxa"/>
            <w:tcBorders>
              <w:left w:val="single" w:sz="1" w:space="0" w:color="000000"/>
              <w:bottom w:val="single" w:sz="1" w:space="0" w:color="000000"/>
              <w:right w:val="single" w:sz="1" w:space="0" w:color="000000"/>
            </w:tcBorders>
            <w:vAlign w:val="center"/>
          </w:tcPr>
          <w:p w14:paraId="19233B66" w14:textId="5299940B" w:rsidR="00F02172" w:rsidRPr="006330B2" w:rsidRDefault="006330B2" w:rsidP="00F02172">
            <w:pPr>
              <w:pStyle w:val="Zawartotabeli"/>
              <w:snapToGrid w:val="0"/>
              <w:jc w:val="center"/>
              <w:rPr>
                <w:sz w:val="22"/>
                <w:szCs w:val="22"/>
                <w:highlight w:val="green"/>
              </w:rPr>
            </w:pPr>
            <w:r w:rsidRPr="006330B2">
              <w:rPr>
                <w:sz w:val="22"/>
                <w:szCs w:val="22"/>
                <w:highlight w:val="green"/>
              </w:rPr>
              <w:t>…………..</w:t>
            </w:r>
          </w:p>
        </w:tc>
      </w:tr>
      <w:bookmarkEnd w:id="121"/>
      <w:bookmarkEnd w:id="125"/>
    </w:tbl>
    <w:p w14:paraId="43379DB3" w14:textId="3E272E03" w:rsidR="002E31CB" w:rsidRPr="002E31CB" w:rsidRDefault="002E31CB" w:rsidP="006E5FB0">
      <w:pPr>
        <w:jc w:val="both"/>
        <w:rPr>
          <w:rStyle w:val="Hipercze"/>
          <w:color w:val="auto"/>
          <w:sz w:val="22"/>
          <w:szCs w:val="22"/>
          <w:u w:val="none"/>
        </w:rPr>
      </w:pPr>
    </w:p>
    <w:p w14:paraId="5248D320" w14:textId="77777777" w:rsidR="002E31CB" w:rsidRDefault="002E31CB" w:rsidP="006E5FB0">
      <w:pPr>
        <w:jc w:val="both"/>
        <w:rPr>
          <w:rStyle w:val="Hipercze"/>
          <w:b/>
          <w:bCs/>
          <w:color w:val="0070C0"/>
          <w:sz w:val="28"/>
          <w:szCs w:val="28"/>
          <w:u w:val="none"/>
        </w:rPr>
      </w:pPr>
    </w:p>
    <w:p w14:paraId="0D6588AE" w14:textId="1C40E858" w:rsidR="00490259" w:rsidRPr="007A4EE6" w:rsidRDefault="00490259" w:rsidP="00490259">
      <w:pPr>
        <w:spacing w:after="160" w:line="259" w:lineRule="auto"/>
        <w:jc w:val="both"/>
      </w:pPr>
    </w:p>
    <w:p w14:paraId="514032F6" w14:textId="77777777" w:rsidR="00AA2A01" w:rsidRDefault="00AA2A01" w:rsidP="00AA2A01">
      <w:pPr>
        <w:jc w:val="both"/>
        <w:rPr>
          <w:rFonts w:eastAsiaTheme="majorEastAsia"/>
          <w:b/>
          <w:bCs/>
          <w:color w:val="2F5496" w:themeColor="accent1" w:themeShade="BF"/>
          <w:spacing w:val="20"/>
          <w:sz w:val="28"/>
          <w:szCs w:val="28"/>
        </w:rPr>
      </w:pPr>
    </w:p>
    <w:p w14:paraId="5D65AB7E" w14:textId="77777777" w:rsidR="00AA2A01" w:rsidRDefault="00AA2A01" w:rsidP="00AA2A01">
      <w:pPr>
        <w:jc w:val="both"/>
        <w:rPr>
          <w:rFonts w:eastAsiaTheme="majorEastAsia"/>
          <w:b/>
          <w:bCs/>
          <w:color w:val="2F5496" w:themeColor="accent1" w:themeShade="BF"/>
          <w:spacing w:val="20"/>
          <w:sz w:val="28"/>
          <w:szCs w:val="28"/>
        </w:rPr>
      </w:pPr>
    </w:p>
    <w:p w14:paraId="249689AD" w14:textId="77777777" w:rsidR="00AA2A01" w:rsidRDefault="00AA2A01" w:rsidP="00AA2A01">
      <w:pPr>
        <w:jc w:val="both"/>
        <w:rPr>
          <w:rFonts w:eastAsiaTheme="majorEastAsia"/>
          <w:b/>
          <w:bCs/>
          <w:color w:val="2F5496" w:themeColor="accent1" w:themeShade="BF"/>
          <w:spacing w:val="20"/>
          <w:sz w:val="28"/>
          <w:szCs w:val="28"/>
        </w:rPr>
      </w:pPr>
    </w:p>
    <w:p w14:paraId="48F5AA4A" w14:textId="77777777" w:rsidR="00AA2A01" w:rsidRDefault="00AA2A01" w:rsidP="00AA2A01">
      <w:pPr>
        <w:jc w:val="both"/>
        <w:rPr>
          <w:rFonts w:eastAsiaTheme="majorEastAsia"/>
          <w:b/>
          <w:bCs/>
          <w:color w:val="2F5496" w:themeColor="accent1" w:themeShade="BF"/>
          <w:spacing w:val="20"/>
          <w:sz w:val="28"/>
          <w:szCs w:val="28"/>
        </w:rPr>
      </w:pPr>
    </w:p>
    <w:p w14:paraId="7D49BB9A" w14:textId="77777777" w:rsidR="00AA2A01" w:rsidRDefault="00AA2A01" w:rsidP="00AA2A01">
      <w:pPr>
        <w:jc w:val="both"/>
        <w:rPr>
          <w:rFonts w:eastAsiaTheme="majorEastAsia"/>
          <w:b/>
          <w:bCs/>
          <w:color w:val="2F5496" w:themeColor="accent1" w:themeShade="BF"/>
          <w:spacing w:val="20"/>
          <w:sz w:val="28"/>
          <w:szCs w:val="28"/>
        </w:rPr>
      </w:pPr>
    </w:p>
    <w:p w14:paraId="22A5F6BF" w14:textId="77777777" w:rsidR="00AA2A01" w:rsidRDefault="00AA2A01" w:rsidP="00AA2A01">
      <w:pPr>
        <w:jc w:val="both"/>
        <w:rPr>
          <w:rFonts w:eastAsiaTheme="majorEastAsia"/>
          <w:b/>
          <w:bCs/>
          <w:color w:val="2F5496" w:themeColor="accent1" w:themeShade="BF"/>
          <w:spacing w:val="20"/>
          <w:sz w:val="28"/>
          <w:szCs w:val="28"/>
        </w:rPr>
      </w:pPr>
    </w:p>
    <w:p w14:paraId="63AA1907" w14:textId="77777777" w:rsidR="00AA2A01" w:rsidRDefault="00AA2A01" w:rsidP="00AA2A01">
      <w:pPr>
        <w:jc w:val="both"/>
        <w:rPr>
          <w:rFonts w:eastAsiaTheme="majorEastAsia"/>
          <w:b/>
          <w:bCs/>
          <w:color w:val="2F5496" w:themeColor="accent1" w:themeShade="BF"/>
          <w:spacing w:val="20"/>
          <w:sz w:val="28"/>
          <w:szCs w:val="28"/>
        </w:rPr>
      </w:pPr>
    </w:p>
    <w:p w14:paraId="3B65AD46" w14:textId="11852609" w:rsidR="00AA2A01" w:rsidRDefault="00AA2A01" w:rsidP="00436645">
      <w:pPr>
        <w:pageBreakBefore/>
        <w:jc w:val="both"/>
        <w:rPr>
          <w:b/>
          <w:bCs/>
          <w:color w:val="2F5496"/>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1.2</w:t>
      </w:r>
      <w:r w:rsidRPr="000F6329">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EB084A">
        <w:rPr>
          <w:b/>
          <w:bCs/>
          <w:color w:val="2F5496"/>
          <w:spacing w:val="20"/>
          <w:sz w:val="28"/>
          <w:szCs w:val="28"/>
        </w:rPr>
        <w:t>WYMAGANIA DOTYCZĄCE ZNAKOWANIA PODZESPOŁÓW</w:t>
      </w:r>
      <w:r w:rsidR="00436645">
        <w:rPr>
          <w:b/>
          <w:bCs/>
          <w:color w:val="2F5496"/>
          <w:spacing w:val="20"/>
          <w:sz w:val="28"/>
          <w:szCs w:val="28"/>
        </w:rPr>
        <w:t xml:space="preserve"> </w:t>
      </w:r>
    </w:p>
    <w:p w14:paraId="2E1286DB" w14:textId="3D9752B9" w:rsidR="00AA2A01" w:rsidRPr="00EB084A" w:rsidRDefault="00AA2A01" w:rsidP="00AA2A01">
      <w:pPr>
        <w:jc w:val="center"/>
        <w:rPr>
          <w:b/>
          <w:color w:val="000000"/>
          <w:sz w:val="24"/>
        </w:rPr>
      </w:pPr>
    </w:p>
    <w:p w14:paraId="17CC3F53" w14:textId="24653302" w:rsidR="00AA2A01" w:rsidRDefault="00AA2A01" w:rsidP="00232E01">
      <w:pPr>
        <w:numPr>
          <w:ilvl w:val="3"/>
          <w:numId w:val="74"/>
        </w:numPr>
        <w:ind w:left="284" w:hanging="284"/>
        <w:contextualSpacing/>
        <w:jc w:val="both"/>
        <w:rPr>
          <w:sz w:val="22"/>
          <w:szCs w:val="18"/>
        </w:rPr>
      </w:pPr>
      <w:bookmarkStart w:id="126" w:name="_Hlk184727789"/>
      <w:r w:rsidRPr="00EB084A">
        <w:rPr>
          <w:sz w:val="22"/>
          <w:szCs w:val="18"/>
        </w:rPr>
        <w:t>Przedmiot zamówienia</w:t>
      </w:r>
      <w:r w:rsidR="007E0FC1">
        <w:rPr>
          <w:sz w:val="22"/>
          <w:szCs w:val="18"/>
        </w:rPr>
        <w:t xml:space="preserve"> (</w:t>
      </w:r>
      <w:bookmarkStart w:id="127" w:name="_Hlk184622070"/>
      <w:r w:rsidR="007E0FC1" w:rsidRPr="007E0FC1">
        <w:rPr>
          <w:sz w:val="22"/>
          <w:szCs w:val="18"/>
        </w:rPr>
        <w:t>nowy dystrybutor trójfazowy</w:t>
      </w:r>
      <w:r w:rsidR="007E0FC1">
        <w:rPr>
          <w:sz w:val="22"/>
          <w:szCs w:val="18"/>
        </w:rPr>
        <w:t xml:space="preserve">, </w:t>
      </w:r>
      <w:r w:rsidR="007E0FC1" w:rsidRPr="007E0FC1">
        <w:rPr>
          <w:sz w:val="22"/>
          <w:szCs w:val="18"/>
        </w:rPr>
        <w:t>fabrycznie nowy automat (terminal)</w:t>
      </w:r>
      <w:r w:rsidR="007E0FC1">
        <w:rPr>
          <w:sz w:val="22"/>
          <w:szCs w:val="18"/>
        </w:rPr>
        <w:t xml:space="preserve">, </w:t>
      </w:r>
      <w:r w:rsidR="007E0FC1" w:rsidRPr="007E0FC1">
        <w:rPr>
          <w:sz w:val="22"/>
          <w:szCs w:val="18"/>
        </w:rPr>
        <w:t>nowy zestaw do komunikacji automatu z serwerem i programem zarządzającym</w:t>
      </w:r>
      <w:bookmarkEnd w:id="127"/>
      <w:r w:rsidR="007E0FC1">
        <w:rPr>
          <w:sz w:val="22"/>
          <w:szCs w:val="18"/>
        </w:rPr>
        <w:t>)</w:t>
      </w:r>
      <w:r w:rsidRPr="00EB084A">
        <w:rPr>
          <w:sz w:val="22"/>
          <w:szCs w:val="18"/>
        </w:rPr>
        <w:t>, musi być oznakowany w sposób trwały wg warunków technicznych producenta, a dodatkowo oznakowany transponderami pasywnymi w obudowie, pracującymi w  paśmie o częstotliwości 13,56 MHz.</w:t>
      </w:r>
    </w:p>
    <w:p w14:paraId="55F6AF49" w14:textId="1F11B5D2" w:rsidR="001C6BB2" w:rsidRPr="001C6BB2" w:rsidRDefault="001C6BB2" w:rsidP="001C6BB2">
      <w:pPr>
        <w:ind w:left="284"/>
        <w:contextualSpacing/>
        <w:jc w:val="both"/>
        <w:rPr>
          <w:sz w:val="22"/>
          <w:szCs w:val="22"/>
        </w:rPr>
      </w:pPr>
      <w:r w:rsidRPr="001C6BB2">
        <w:rPr>
          <w:sz w:val="22"/>
          <w:szCs w:val="22"/>
          <w:highlight w:val="green"/>
        </w:rPr>
        <w:t>Jeżeli zostanie zastosowany dystrybutor wyposażony w automat wówczas oznakowaniu podlega dystrybutor</w:t>
      </w:r>
      <w:r>
        <w:rPr>
          <w:sz w:val="22"/>
          <w:szCs w:val="22"/>
        </w:rPr>
        <w:t>.</w:t>
      </w:r>
    </w:p>
    <w:bookmarkEnd w:id="126"/>
    <w:p w14:paraId="11A61CBC" w14:textId="77777777" w:rsidR="00AA2A01" w:rsidRPr="00EB084A" w:rsidRDefault="00AA2A01" w:rsidP="00232E01">
      <w:pPr>
        <w:numPr>
          <w:ilvl w:val="3"/>
          <w:numId w:val="74"/>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2CA91A03" w14:textId="77777777" w:rsidR="00AA2A01" w:rsidRPr="00EB084A" w:rsidRDefault="00AA2A01" w:rsidP="00232E01">
      <w:pPr>
        <w:numPr>
          <w:ilvl w:val="3"/>
          <w:numId w:val="74"/>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6E57A407" w14:textId="77777777" w:rsidR="00AA2A01" w:rsidRPr="00EB084A" w:rsidRDefault="00AA2A01" w:rsidP="00232E01">
      <w:pPr>
        <w:numPr>
          <w:ilvl w:val="3"/>
          <w:numId w:val="74"/>
        </w:numPr>
        <w:ind w:left="284" w:hanging="284"/>
        <w:contextualSpacing/>
        <w:jc w:val="both"/>
        <w:rPr>
          <w:sz w:val="22"/>
          <w:szCs w:val="18"/>
        </w:rPr>
      </w:pPr>
      <w:r w:rsidRPr="00EB084A">
        <w:rPr>
          <w:sz w:val="22"/>
          <w:szCs w:val="18"/>
        </w:rPr>
        <w:t>Zamawiający dopuszcza możliwość oznaczenia przedmiotu dostawy transponderami równoważnymi w postaci zamienników o parametrach nie gorszych od określonych.</w:t>
      </w:r>
    </w:p>
    <w:p w14:paraId="333C9090" w14:textId="77777777" w:rsidR="00AA2A01" w:rsidRPr="00EB084A" w:rsidRDefault="00AA2A01" w:rsidP="00AA2A01">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582AD12" w14:textId="77777777" w:rsidR="00AA2A01" w:rsidRPr="00EB084A" w:rsidRDefault="00AA2A01" w:rsidP="00232E01">
      <w:pPr>
        <w:numPr>
          <w:ilvl w:val="3"/>
          <w:numId w:val="74"/>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71364D53" w14:textId="77777777" w:rsidR="00AA2A01" w:rsidRPr="00EB084A" w:rsidRDefault="00AA2A01" w:rsidP="00232E01">
      <w:pPr>
        <w:numPr>
          <w:ilvl w:val="3"/>
          <w:numId w:val="74"/>
        </w:numPr>
        <w:ind w:left="284" w:hanging="284"/>
        <w:contextualSpacing/>
        <w:jc w:val="both"/>
        <w:rPr>
          <w:sz w:val="22"/>
          <w:szCs w:val="18"/>
        </w:rPr>
      </w:pPr>
      <w:r w:rsidRPr="00EB084A">
        <w:rPr>
          <w:sz w:val="22"/>
          <w:szCs w:val="18"/>
        </w:rPr>
        <w:t>Wymagania techniczne elementów znakujących - transponderów pasywnych w obudowie do montażu w warunkach dołowych:</w:t>
      </w:r>
    </w:p>
    <w:p w14:paraId="4B41556C" w14:textId="77777777" w:rsidR="00AA2A01" w:rsidRPr="00EB084A" w:rsidRDefault="00AA2A01" w:rsidP="00232E01">
      <w:pPr>
        <w:numPr>
          <w:ilvl w:val="0"/>
          <w:numId w:val="75"/>
        </w:numPr>
        <w:contextualSpacing/>
        <w:jc w:val="both"/>
        <w:rPr>
          <w:sz w:val="22"/>
          <w:szCs w:val="18"/>
        </w:rPr>
      </w:pPr>
      <w:r w:rsidRPr="00EB084A">
        <w:rPr>
          <w:sz w:val="22"/>
          <w:szCs w:val="18"/>
        </w:rPr>
        <w:t>budowa przeciwwybuchowa,</w:t>
      </w:r>
    </w:p>
    <w:p w14:paraId="2476FC35" w14:textId="77777777" w:rsidR="00AA2A01" w:rsidRPr="00EB084A" w:rsidRDefault="00AA2A01" w:rsidP="00232E01">
      <w:pPr>
        <w:numPr>
          <w:ilvl w:val="0"/>
          <w:numId w:val="75"/>
        </w:numPr>
        <w:contextualSpacing/>
        <w:jc w:val="both"/>
        <w:rPr>
          <w:sz w:val="22"/>
          <w:szCs w:val="18"/>
        </w:rPr>
      </w:pPr>
      <w:r w:rsidRPr="00EB084A">
        <w:rPr>
          <w:sz w:val="22"/>
          <w:szCs w:val="18"/>
        </w:rPr>
        <w:t>grupa, kategoria I M1,</w:t>
      </w:r>
    </w:p>
    <w:p w14:paraId="03B64D48" w14:textId="77777777" w:rsidR="00AA2A01" w:rsidRPr="00EB084A" w:rsidRDefault="00AA2A01" w:rsidP="00232E01">
      <w:pPr>
        <w:numPr>
          <w:ilvl w:val="0"/>
          <w:numId w:val="75"/>
        </w:numPr>
        <w:contextualSpacing/>
        <w:jc w:val="both"/>
        <w:rPr>
          <w:sz w:val="22"/>
          <w:szCs w:val="18"/>
        </w:rPr>
      </w:pPr>
      <w:r w:rsidRPr="00EB084A">
        <w:rPr>
          <w:sz w:val="22"/>
          <w:szCs w:val="18"/>
        </w:rPr>
        <w:t xml:space="preserve">częstotliwość pracy 13,56 MHz, </w:t>
      </w:r>
    </w:p>
    <w:p w14:paraId="03BF7656" w14:textId="77777777" w:rsidR="00AA2A01" w:rsidRPr="00EB084A" w:rsidRDefault="00AA2A01" w:rsidP="00232E01">
      <w:pPr>
        <w:numPr>
          <w:ilvl w:val="0"/>
          <w:numId w:val="75"/>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632B770A" w14:textId="77777777" w:rsidR="00AA2A01" w:rsidRPr="00EB084A" w:rsidRDefault="00AA2A01" w:rsidP="00232E01">
      <w:pPr>
        <w:numPr>
          <w:ilvl w:val="0"/>
          <w:numId w:val="75"/>
        </w:numPr>
        <w:contextualSpacing/>
        <w:jc w:val="both"/>
        <w:rPr>
          <w:sz w:val="22"/>
          <w:szCs w:val="18"/>
        </w:rPr>
      </w:pPr>
      <w:r w:rsidRPr="00EB084A">
        <w:rPr>
          <w:sz w:val="22"/>
          <w:szCs w:val="18"/>
        </w:rPr>
        <w:t>temperatura robocza pracy od -10°C do +40 °C,</w:t>
      </w:r>
    </w:p>
    <w:p w14:paraId="1582A482" w14:textId="77777777" w:rsidR="00AA2A01" w:rsidRPr="00EB084A" w:rsidRDefault="00AA2A01" w:rsidP="00232E01">
      <w:pPr>
        <w:numPr>
          <w:ilvl w:val="0"/>
          <w:numId w:val="75"/>
        </w:numPr>
        <w:contextualSpacing/>
        <w:jc w:val="both"/>
        <w:rPr>
          <w:sz w:val="22"/>
          <w:szCs w:val="18"/>
        </w:rPr>
      </w:pPr>
      <w:r w:rsidRPr="00EB084A">
        <w:rPr>
          <w:sz w:val="22"/>
          <w:szCs w:val="18"/>
        </w:rPr>
        <w:t>zawarte w trwałej obudowie (np. zalewie z tworzywa) umożliwiającej bezpośredni montaż na środkach trwałych, za pomocą techniki klejenia, spawania lub opaskami</w:t>
      </w:r>
    </w:p>
    <w:p w14:paraId="4FEDDBF4" w14:textId="77777777" w:rsidR="00AA2A01" w:rsidRPr="00EF000E" w:rsidRDefault="00AA2A01" w:rsidP="00232E01">
      <w:pPr>
        <w:numPr>
          <w:ilvl w:val="0"/>
          <w:numId w:val="75"/>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5FA1D76F" w14:textId="77777777" w:rsidR="009908CC" w:rsidRDefault="009908CC" w:rsidP="009908CC">
      <w:pPr>
        <w:jc w:val="center"/>
        <w:rPr>
          <w:b/>
          <w:sz w:val="24"/>
          <w:szCs w:val="22"/>
        </w:rPr>
      </w:pPr>
    </w:p>
    <w:p w14:paraId="518AA615" w14:textId="77777777" w:rsidR="009908CC" w:rsidRDefault="009908CC" w:rsidP="009908CC">
      <w:pPr>
        <w:jc w:val="center"/>
        <w:rPr>
          <w:b/>
          <w:sz w:val="24"/>
          <w:szCs w:val="22"/>
        </w:rPr>
      </w:pPr>
    </w:p>
    <w:p w14:paraId="41C3E038" w14:textId="5ED2A180" w:rsidR="009908CC" w:rsidRPr="00EB084A" w:rsidRDefault="009908CC" w:rsidP="009908CC">
      <w:pPr>
        <w:jc w:val="center"/>
        <w:rPr>
          <w:b/>
          <w:sz w:val="24"/>
          <w:szCs w:val="22"/>
        </w:rPr>
      </w:pPr>
      <w:r w:rsidRPr="00EB084A">
        <w:rPr>
          <w:b/>
          <w:sz w:val="24"/>
          <w:szCs w:val="22"/>
        </w:rPr>
        <w:t>WYMIARY KONTRUKCJI UMOŻLIWIAJĄCE MONTAŻ</w:t>
      </w:r>
    </w:p>
    <w:tbl>
      <w:tblPr>
        <w:tblW w:w="8729" w:type="dxa"/>
        <w:tblInd w:w="55" w:type="dxa"/>
        <w:tblLayout w:type="fixed"/>
        <w:tblCellMar>
          <w:left w:w="70" w:type="dxa"/>
          <w:right w:w="70" w:type="dxa"/>
        </w:tblCellMar>
        <w:tblLook w:val="04A0" w:firstRow="1" w:lastRow="0" w:firstColumn="1" w:lastColumn="0" w:noHBand="0" w:noVBand="1"/>
      </w:tblPr>
      <w:tblGrid>
        <w:gridCol w:w="8729"/>
      </w:tblGrid>
      <w:tr w:rsidR="009908CC" w:rsidRPr="00EB084A" w14:paraId="76B7736D" w14:textId="77777777" w:rsidTr="00B53E69">
        <w:trPr>
          <w:trHeight w:val="459"/>
        </w:trPr>
        <w:tc>
          <w:tcPr>
            <w:tcW w:w="8729" w:type="dxa"/>
            <w:tcBorders>
              <w:top w:val="single" w:sz="4" w:space="0" w:color="auto"/>
              <w:left w:val="single" w:sz="4" w:space="0" w:color="auto"/>
              <w:bottom w:val="single" w:sz="4" w:space="0" w:color="auto"/>
              <w:right w:val="single" w:sz="4" w:space="0" w:color="auto"/>
            </w:tcBorders>
            <w:shd w:val="clear" w:color="FFFFFF" w:fill="FFFFFF"/>
            <w:vAlign w:val="center"/>
          </w:tcPr>
          <w:p w14:paraId="127D9485" w14:textId="77777777" w:rsidR="009908CC" w:rsidRPr="00EB084A" w:rsidRDefault="009908CC" w:rsidP="00B53E69">
            <w:pPr>
              <w:jc w:val="center"/>
              <w:rPr>
                <w:b/>
                <w:bCs/>
                <w:color w:val="000000"/>
                <w:sz w:val="24"/>
                <w:szCs w:val="24"/>
              </w:rPr>
            </w:pPr>
            <w:r w:rsidRPr="00EB084A">
              <w:rPr>
                <w:b/>
                <w:bCs/>
                <w:color w:val="000000"/>
                <w:sz w:val="24"/>
                <w:szCs w:val="24"/>
              </w:rPr>
              <w:t>Nazwa materiału</w:t>
            </w:r>
          </w:p>
        </w:tc>
      </w:tr>
      <w:tr w:rsidR="009908CC" w:rsidRPr="00EB084A" w14:paraId="083AF9EB" w14:textId="77777777" w:rsidTr="00B53E69">
        <w:trPr>
          <w:trHeight w:val="3846"/>
        </w:trPr>
        <w:tc>
          <w:tcPr>
            <w:tcW w:w="8729"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D416E1" w14:textId="77777777" w:rsidR="009908CC" w:rsidRPr="00BE0EEB" w:rsidRDefault="009908CC" w:rsidP="00B53E69">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w:t>
            </w:r>
            <w:r w:rsidRPr="00BE0EEB">
              <w:rPr>
                <w:sz w:val="22"/>
                <w:szCs w:val="22"/>
              </w:rPr>
              <w:t>kach trwałych w wersjach:</w:t>
            </w:r>
          </w:p>
          <w:p w14:paraId="417EA05D" w14:textId="77777777" w:rsidR="009908CC" w:rsidRPr="00BE0EEB" w:rsidRDefault="009908CC" w:rsidP="00232E01">
            <w:pPr>
              <w:numPr>
                <w:ilvl w:val="0"/>
                <w:numId w:val="73"/>
              </w:numPr>
              <w:spacing w:before="20"/>
              <w:ind w:left="499" w:hanging="284"/>
              <w:rPr>
                <w:sz w:val="22"/>
                <w:szCs w:val="22"/>
              </w:rPr>
            </w:pPr>
            <w:r w:rsidRPr="00BE0EEB">
              <w:rPr>
                <w:sz w:val="22"/>
                <w:szCs w:val="22"/>
              </w:rPr>
              <w:t>TRID-02/A- klejony</w:t>
            </w:r>
          </w:p>
          <w:p w14:paraId="31DAD58B" w14:textId="77777777" w:rsidR="009908CC" w:rsidRPr="00EB084A" w:rsidRDefault="009908CC" w:rsidP="00232E01">
            <w:pPr>
              <w:numPr>
                <w:ilvl w:val="0"/>
                <w:numId w:val="73"/>
              </w:numPr>
              <w:spacing w:before="20"/>
              <w:ind w:left="499" w:hanging="284"/>
              <w:rPr>
                <w:sz w:val="22"/>
                <w:szCs w:val="22"/>
              </w:rPr>
            </w:pPr>
            <w:r w:rsidRPr="00EB084A">
              <w:rPr>
                <w:sz w:val="22"/>
                <w:szCs w:val="22"/>
              </w:rPr>
              <w:t>TRID-02/B - klejony</w:t>
            </w:r>
          </w:p>
          <w:p w14:paraId="333F1375" w14:textId="77777777" w:rsidR="009908CC" w:rsidRPr="00EB084A" w:rsidRDefault="009908CC" w:rsidP="00232E01">
            <w:pPr>
              <w:numPr>
                <w:ilvl w:val="0"/>
                <w:numId w:val="73"/>
              </w:numPr>
              <w:spacing w:before="20"/>
              <w:ind w:left="499" w:hanging="284"/>
              <w:rPr>
                <w:sz w:val="22"/>
                <w:szCs w:val="22"/>
              </w:rPr>
            </w:pPr>
            <w:r w:rsidRPr="00EB084A">
              <w:rPr>
                <w:sz w:val="22"/>
                <w:szCs w:val="22"/>
              </w:rPr>
              <w:t>TRID-02/C - klejony</w:t>
            </w:r>
          </w:p>
          <w:p w14:paraId="15DA40CE" w14:textId="77777777" w:rsidR="009908CC" w:rsidRPr="00EB084A" w:rsidRDefault="009908CC" w:rsidP="00232E01">
            <w:pPr>
              <w:numPr>
                <w:ilvl w:val="0"/>
                <w:numId w:val="73"/>
              </w:numPr>
              <w:spacing w:before="20"/>
              <w:ind w:left="499" w:hanging="284"/>
              <w:rPr>
                <w:sz w:val="22"/>
                <w:szCs w:val="22"/>
              </w:rPr>
            </w:pPr>
            <w:r w:rsidRPr="00EB084A">
              <w:rPr>
                <w:sz w:val="22"/>
                <w:szCs w:val="22"/>
              </w:rPr>
              <w:t>TRID-02/D - klejony</w:t>
            </w:r>
          </w:p>
          <w:p w14:paraId="70F4D562" w14:textId="77777777" w:rsidR="009908CC" w:rsidRPr="00EB084A" w:rsidRDefault="009908CC" w:rsidP="00232E01">
            <w:pPr>
              <w:numPr>
                <w:ilvl w:val="0"/>
                <w:numId w:val="73"/>
              </w:numPr>
              <w:spacing w:before="20"/>
              <w:ind w:left="499" w:hanging="284"/>
              <w:rPr>
                <w:sz w:val="22"/>
                <w:szCs w:val="22"/>
              </w:rPr>
            </w:pPr>
            <w:r w:rsidRPr="00EB084A">
              <w:rPr>
                <w:sz w:val="22"/>
                <w:szCs w:val="22"/>
              </w:rPr>
              <w:t>TRID-02/E - klejony</w:t>
            </w:r>
          </w:p>
          <w:p w14:paraId="7BAAF36E" w14:textId="77777777" w:rsidR="009908CC" w:rsidRPr="00EB084A" w:rsidRDefault="009908CC" w:rsidP="00232E01">
            <w:pPr>
              <w:numPr>
                <w:ilvl w:val="0"/>
                <w:numId w:val="73"/>
              </w:numPr>
              <w:spacing w:before="20"/>
              <w:ind w:left="499" w:hanging="284"/>
              <w:rPr>
                <w:sz w:val="22"/>
                <w:szCs w:val="22"/>
              </w:rPr>
            </w:pPr>
            <w:r w:rsidRPr="00EB084A">
              <w:rPr>
                <w:sz w:val="22"/>
                <w:szCs w:val="22"/>
              </w:rPr>
              <w:t>TRID-02/F - klejony</w:t>
            </w:r>
          </w:p>
          <w:p w14:paraId="6849B347" w14:textId="77777777" w:rsidR="009908CC" w:rsidRPr="00EB084A" w:rsidRDefault="009908CC" w:rsidP="00232E01">
            <w:pPr>
              <w:numPr>
                <w:ilvl w:val="0"/>
                <w:numId w:val="73"/>
              </w:numPr>
              <w:spacing w:before="20"/>
              <w:ind w:left="499" w:hanging="284"/>
              <w:rPr>
                <w:sz w:val="22"/>
                <w:szCs w:val="22"/>
              </w:rPr>
            </w:pPr>
            <w:r w:rsidRPr="00EB084A">
              <w:rPr>
                <w:sz w:val="22"/>
                <w:szCs w:val="22"/>
              </w:rPr>
              <w:t>TRID-02/H - spawany</w:t>
            </w:r>
          </w:p>
          <w:p w14:paraId="6E6F8F6B" w14:textId="77777777" w:rsidR="009908CC" w:rsidRPr="00EB084A" w:rsidRDefault="009908CC" w:rsidP="00232E01">
            <w:pPr>
              <w:numPr>
                <w:ilvl w:val="0"/>
                <w:numId w:val="73"/>
              </w:numPr>
              <w:spacing w:before="20"/>
              <w:ind w:left="499" w:hanging="284"/>
              <w:rPr>
                <w:sz w:val="22"/>
                <w:szCs w:val="22"/>
              </w:rPr>
            </w:pPr>
            <w:r w:rsidRPr="00EB084A">
              <w:rPr>
                <w:sz w:val="22"/>
                <w:szCs w:val="22"/>
              </w:rPr>
              <w:t>TRID-02/K - opaskowy</w:t>
            </w:r>
          </w:p>
          <w:p w14:paraId="48DDF9E6" w14:textId="77777777" w:rsidR="009908CC" w:rsidRPr="00EB084A" w:rsidRDefault="009908CC" w:rsidP="00232E01">
            <w:pPr>
              <w:numPr>
                <w:ilvl w:val="0"/>
                <w:numId w:val="73"/>
              </w:numPr>
              <w:spacing w:before="20"/>
              <w:ind w:left="499" w:hanging="284"/>
              <w:rPr>
                <w:sz w:val="22"/>
                <w:szCs w:val="22"/>
              </w:rPr>
            </w:pPr>
            <w:r w:rsidRPr="00EB084A">
              <w:rPr>
                <w:sz w:val="22"/>
                <w:szCs w:val="22"/>
              </w:rPr>
              <w:t>TRID-02/L - opaskowy</w:t>
            </w:r>
          </w:p>
          <w:p w14:paraId="06C8DA7A" w14:textId="77777777" w:rsidR="009908CC" w:rsidRPr="00EB084A" w:rsidRDefault="009908CC" w:rsidP="00232E01">
            <w:pPr>
              <w:numPr>
                <w:ilvl w:val="0"/>
                <w:numId w:val="73"/>
              </w:numPr>
              <w:spacing w:before="20"/>
              <w:ind w:left="499" w:hanging="284"/>
              <w:rPr>
                <w:sz w:val="22"/>
                <w:szCs w:val="22"/>
              </w:rPr>
            </w:pPr>
            <w:r w:rsidRPr="00EB084A">
              <w:rPr>
                <w:sz w:val="22"/>
                <w:szCs w:val="22"/>
              </w:rPr>
              <w:t>TRID-02/L1 - opaskowy</w:t>
            </w:r>
          </w:p>
          <w:p w14:paraId="62723FB4" w14:textId="77777777" w:rsidR="009908CC" w:rsidRPr="00EB084A" w:rsidRDefault="009908CC" w:rsidP="00232E01">
            <w:pPr>
              <w:numPr>
                <w:ilvl w:val="0"/>
                <w:numId w:val="73"/>
              </w:numPr>
              <w:spacing w:before="20"/>
              <w:ind w:left="499" w:hanging="284"/>
              <w:rPr>
                <w:sz w:val="22"/>
                <w:szCs w:val="22"/>
              </w:rPr>
            </w:pPr>
            <w:r w:rsidRPr="00EB084A">
              <w:rPr>
                <w:sz w:val="22"/>
                <w:szCs w:val="22"/>
              </w:rPr>
              <w:t>TRID-02/L2 - opaskowy</w:t>
            </w:r>
          </w:p>
          <w:p w14:paraId="5402BDDF" w14:textId="77777777" w:rsidR="009908CC" w:rsidRPr="00EB084A" w:rsidRDefault="009908CC" w:rsidP="00232E01">
            <w:pPr>
              <w:numPr>
                <w:ilvl w:val="0"/>
                <w:numId w:val="73"/>
              </w:numPr>
              <w:spacing w:before="20"/>
              <w:ind w:left="499" w:hanging="284"/>
              <w:rPr>
                <w:sz w:val="22"/>
                <w:szCs w:val="22"/>
              </w:rPr>
            </w:pPr>
            <w:r w:rsidRPr="00EB084A">
              <w:rPr>
                <w:sz w:val="22"/>
                <w:szCs w:val="22"/>
              </w:rPr>
              <w:t>TRID-02/M - klejony</w:t>
            </w:r>
          </w:p>
        </w:tc>
      </w:tr>
    </w:tbl>
    <w:p w14:paraId="731BF97A" w14:textId="77777777" w:rsidR="00AA2A01" w:rsidRDefault="00AA2A01" w:rsidP="00AA2A01">
      <w:pPr>
        <w:spacing w:after="160" w:line="259" w:lineRule="auto"/>
        <w:rPr>
          <w:b/>
          <w:sz w:val="24"/>
          <w:szCs w:val="22"/>
        </w:rPr>
      </w:pPr>
    </w:p>
    <w:p w14:paraId="133EB55C" w14:textId="77777777" w:rsidR="00AA2A01" w:rsidRDefault="00AA2A01" w:rsidP="00AA2A01">
      <w:pPr>
        <w:spacing w:after="160" w:line="259" w:lineRule="auto"/>
        <w:rPr>
          <w:b/>
          <w:sz w:val="24"/>
          <w:szCs w:val="22"/>
        </w:rPr>
      </w:pPr>
    </w:p>
    <w:p w14:paraId="470C7DA1" w14:textId="77777777" w:rsidR="00AA2A01" w:rsidRPr="00EB084A" w:rsidRDefault="00AA2A01" w:rsidP="00AA2A01">
      <w:pPr>
        <w:rPr>
          <w:rFonts w:ascii="Arial" w:hAnsi="Arial" w:cs="Arial"/>
          <w:b/>
          <w:bCs/>
        </w:rPr>
      </w:pPr>
      <w:bookmarkStart w:id="128" w:name="_Hlk41388241"/>
      <w:r w:rsidRPr="00EB084A">
        <w:rPr>
          <w:rFonts w:ascii="Arial" w:hAnsi="Arial" w:cs="Arial"/>
          <w:b/>
          <w:bCs/>
        </w:rPr>
        <w:t>Wzór A</w:t>
      </w:r>
    </w:p>
    <w:p w14:paraId="453C65F3" w14:textId="77777777" w:rsidR="00AA2A01" w:rsidRPr="00EB084A" w:rsidRDefault="00AA2A01" w:rsidP="00AA2A01">
      <w:pPr>
        <w:rPr>
          <w:rFonts w:ascii="Arial" w:hAnsi="Arial" w:cs="Arial"/>
          <w:b/>
          <w:bCs/>
        </w:rPr>
      </w:pPr>
      <w:r w:rsidRPr="00EB084A">
        <w:rPr>
          <w:rFonts w:ascii="Arial" w:hAnsi="Arial" w:cs="Arial"/>
          <w:b/>
          <w:bCs/>
        </w:rPr>
        <w:t>(TRID-02/A)</w:t>
      </w:r>
    </w:p>
    <w:p w14:paraId="391FFAA9" w14:textId="77777777" w:rsidR="00AA2A01" w:rsidRDefault="00AA2A01" w:rsidP="00AA2A01">
      <w:pPr>
        <w:jc w:val="center"/>
        <w:rPr>
          <w:rFonts w:ascii="Arial" w:hAnsi="Arial" w:cs="Arial"/>
          <w:b/>
          <w:bCs/>
        </w:rPr>
      </w:pPr>
      <w:bookmarkStart w:id="129" w:name="_Hlk41388193"/>
      <w:r w:rsidRPr="00EB084A">
        <w:rPr>
          <w:b/>
          <w:noProof/>
        </w:rPr>
        <w:drawing>
          <wp:inline distT="0" distB="0" distL="0" distR="0" wp14:anchorId="49F6E528" wp14:editId="1FC215A9">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28"/>
      <w:bookmarkEnd w:id="129"/>
    </w:p>
    <w:p w14:paraId="1AE00801" w14:textId="77777777" w:rsidR="00AA2A01" w:rsidRPr="00EB084A" w:rsidRDefault="00AA2A01" w:rsidP="00AA2A01">
      <w:pPr>
        <w:rPr>
          <w:rFonts w:ascii="Arial" w:hAnsi="Arial" w:cs="Arial"/>
          <w:b/>
          <w:bCs/>
        </w:rPr>
      </w:pPr>
      <w:r w:rsidRPr="00EB084A">
        <w:rPr>
          <w:rFonts w:ascii="Arial" w:hAnsi="Arial" w:cs="Arial"/>
          <w:b/>
          <w:bCs/>
        </w:rPr>
        <w:t>Wzór B</w:t>
      </w:r>
    </w:p>
    <w:p w14:paraId="1F9FC357" w14:textId="77777777" w:rsidR="00AA2A01" w:rsidRPr="00EB084A" w:rsidRDefault="00AA2A01" w:rsidP="00AA2A01">
      <w:pPr>
        <w:jc w:val="both"/>
        <w:rPr>
          <w:rFonts w:ascii="Arial" w:hAnsi="Arial" w:cs="Arial"/>
          <w:b/>
          <w:bCs/>
        </w:rPr>
      </w:pPr>
      <w:r w:rsidRPr="00EB084A">
        <w:rPr>
          <w:rFonts w:ascii="Arial" w:hAnsi="Arial" w:cs="Arial"/>
          <w:b/>
          <w:bCs/>
        </w:rPr>
        <w:t>(TRID-02/B)</w:t>
      </w:r>
    </w:p>
    <w:p w14:paraId="4F15A431" w14:textId="77777777" w:rsidR="00AA2A01" w:rsidRDefault="00AA2A01" w:rsidP="00AA2A01">
      <w:pPr>
        <w:jc w:val="both"/>
        <w:rPr>
          <w:rFonts w:ascii="Arial" w:hAnsi="Arial" w:cs="Arial"/>
          <w:b/>
          <w:bCs/>
        </w:rPr>
      </w:pPr>
    </w:p>
    <w:p w14:paraId="0C48BF80" w14:textId="605F474A" w:rsidR="00AA2A01" w:rsidRPr="00EB084A" w:rsidRDefault="00AA2A01" w:rsidP="006D1D57">
      <w:pPr>
        <w:rPr>
          <w:rFonts w:ascii="Arial" w:hAnsi="Arial" w:cs="Arial"/>
          <w:b/>
          <w:bCs/>
        </w:rPr>
      </w:pPr>
      <w:r w:rsidRPr="00EB084A">
        <w:rPr>
          <w:b/>
          <w:noProof/>
        </w:rPr>
        <w:lastRenderedPageBreak/>
        <w:drawing>
          <wp:anchor distT="0" distB="0" distL="114300" distR="114300" simplePos="0" relativeHeight="251661312" behindDoc="0" locked="0" layoutInCell="1" allowOverlap="1" wp14:anchorId="73C5BDF9" wp14:editId="31C4A79F">
            <wp:simplePos x="1696661" y="898543"/>
            <wp:positionH relativeFrom="column">
              <wp:posOffset>1697913</wp:posOffset>
            </wp:positionH>
            <wp:positionV relativeFrom="paragraph">
              <wp:align>top</wp:align>
            </wp:positionV>
            <wp:extent cx="4170027" cy="3546764"/>
            <wp:effectExtent l="0" t="0" r="2540" b="0"/>
            <wp:wrapSquare wrapText="bothSides"/>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23">
                      <a:extLst>
                        <a:ext uri="{28A0092B-C50C-407E-A947-70E740481C1C}">
                          <a14:useLocalDpi xmlns:a14="http://schemas.microsoft.com/office/drawing/2010/main" val="0"/>
                        </a:ext>
                      </a:extLst>
                    </a:blip>
                    <a:srcRect l="11993" r="13553"/>
                    <a:stretch>
                      <a:fillRect/>
                    </a:stretch>
                  </pic:blipFill>
                  <pic:spPr bwMode="auto">
                    <a:xfrm>
                      <a:off x="0" y="0"/>
                      <a:ext cx="4170027" cy="3546764"/>
                    </a:xfrm>
                    <a:prstGeom prst="rect">
                      <a:avLst/>
                    </a:prstGeom>
                    <a:noFill/>
                    <a:ln>
                      <a:noFill/>
                    </a:ln>
                  </pic:spPr>
                </pic:pic>
              </a:graphicData>
            </a:graphic>
          </wp:anchor>
        </w:drawing>
      </w:r>
      <w:r w:rsidR="006D1D57">
        <w:rPr>
          <w:rFonts w:ascii="Arial" w:hAnsi="Arial" w:cs="Arial"/>
          <w:b/>
          <w:bCs/>
        </w:rPr>
        <w:br w:type="textWrapping" w:clear="all"/>
      </w:r>
    </w:p>
    <w:p w14:paraId="363DA955" w14:textId="77777777" w:rsidR="00AA2A01" w:rsidRPr="00EB084A" w:rsidRDefault="00AA2A01" w:rsidP="00AA2A01">
      <w:pPr>
        <w:rPr>
          <w:rFonts w:ascii="Arial" w:hAnsi="Arial" w:cs="Arial"/>
          <w:b/>
          <w:bCs/>
        </w:rPr>
      </w:pPr>
      <w:r w:rsidRPr="00EB084A">
        <w:rPr>
          <w:rFonts w:ascii="Arial" w:hAnsi="Arial" w:cs="Arial"/>
          <w:b/>
          <w:bCs/>
        </w:rPr>
        <w:t>Wzór C</w:t>
      </w:r>
    </w:p>
    <w:p w14:paraId="7695EF94" w14:textId="77777777" w:rsidR="00AA2A01" w:rsidRPr="00EB084A" w:rsidRDefault="00AA2A01" w:rsidP="00AA2A01">
      <w:pPr>
        <w:rPr>
          <w:rFonts w:ascii="Arial" w:hAnsi="Arial" w:cs="Arial"/>
          <w:b/>
          <w:bCs/>
        </w:rPr>
      </w:pPr>
      <w:r w:rsidRPr="00EB084A">
        <w:rPr>
          <w:rFonts w:ascii="Arial" w:hAnsi="Arial" w:cs="Arial"/>
          <w:b/>
          <w:bCs/>
        </w:rPr>
        <w:t>(TRID-02/C)</w:t>
      </w:r>
    </w:p>
    <w:p w14:paraId="7114E877" w14:textId="77777777" w:rsidR="00AA2A01" w:rsidRDefault="00AA2A01" w:rsidP="00AA2A01">
      <w:pPr>
        <w:jc w:val="center"/>
        <w:rPr>
          <w:rFonts w:ascii="Arial" w:hAnsi="Arial" w:cs="Arial"/>
          <w:b/>
          <w:bCs/>
        </w:rPr>
      </w:pPr>
      <w:r w:rsidRPr="00EB084A">
        <w:rPr>
          <w:b/>
          <w:noProof/>
        </w:rPr>
        <w:drawing>
          <wp:inline distT="0" distB="0" distL="0" distR="0" wp14:anchorId="567A03C8" wp14:editId="21F006A5">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4A27060E" w14:textId="77777777" w:rsidR="00AA2A01" w:rsidRDefault="00AA2A01" w:rsidP="00AA2A01">
      <w:pPr>
        <w:rPr>
          <w:rFonts w:ascii="Arial" w:hAnsi="Arial" w:cs="Arial"/>
          <w:b/>
          <w:bCs/>
        </w:rPr>
      </w:pPr>
    </w:p>
    <w:p w14:paraId="5620256B" w14:textId="77777777" w:rsidR="00AA2A01" w:rsidRDefault="00AA2A01" w:rsidP="00AA2A01">
      <w:pPr>
        <w:rPr>
          <w:rFonts w:ascii="Arial" w:hAnsi="Arial" w:cs="Arial"/>
          <w:b/>
          <w:bCs/>
        </w:rPr>
      </w:pPr>
    </w:p>
    <w:p w14:paraId="2A486E03" w14:textId="77777777" w:rsidR="00AA2A01" w:rsidRPr="00EB084A" w:rsidRDefault="00AA2A01" w:rsidP="00AA2A01">
      <w:pPr>
        <w:rPr>
          <w:rFonts w:ascii="Arial" w:hAnsi="Arial" w:cs="Arial"/>
          <w:b/>
          <w:bCs/>
        </w:rPr>
      </w:pPr>
      <w:r w:rsidRPr="00EB084A">
        <w:rPr>
          <w:rFonts w:ascii="Arial" w:hAnsi="Arial" w:cs="Arial"/>
          <w:b/>
          <w:bCs/>
        </w:rPr>
        <w:t>Wzór D</w:t>
      </w:r>
    </w:p>
    <w:p w14:paraId="37B13165" w14:textId="77777777" w:rsidR="00AA2A01" w:rsidRPr="00EB084A" w:rsidRDefault="00AA2A01" w:rsidP="00AA2A01">
      <w:pPr>
        <w:rPr>
          <w:rFonts w:ascii="Arial" w:hAnsi="Arial" w:cs="Arial"/>
          <w:b/>
          <w:bCs/>
        </w:rPr>
      </w:pPr>
      <w:r w:rsidRPr="00EB084A">
        <w:rPr>
          <w:rFonts w:ascii="Arial" w:hAnsi="Arial" w:cs="Arial"/>
          <w:b/>
          <w:bCs/>
        </w:rPr>
        <w:t>(TRID-02/D)</w:t>
      </w:r>
    </w:p>
    <w:p w14:paraId="23C0D466" w14:textId="77777777" w:rsidR="00AA2A01" w:rsidRPr="00EB084A" w:rsidRDefault="00AA2A01" w:rsidP="00AA2A01">
      <w:pPr>
        <w:jc w:val="center"/>
        <w:rPr>
          <w:rFonts w:ascii="Arial" w:hAnsi="Arial" w:cs="Arial"/>
          <w:b/>
          <w:bCs/>
        </w:rPr>
      </w:pPr>
      <w:r w:rsidRPr="00EB084A">
        <w:rPr>
          <w:b/>
          <w:noProof/>
        </w:rPr>
        <w:lastRenderedPageBreak/>
        <w:drawing>
          <wp:inline distT="0" distB="0" distL="0" distR="0" wp14:anchorId="103BAC81" wp14:editId="5C558C0E">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37A10554" w14:textId="77777777" w:rsidR="00AA2A01" w:rsidRDefault="00AA2A01" w:rsidP="00AA2A01">
      <w:pPr>
        <w:tabs>
          <w:tab w:val="right" w:leader="dot" w:pos="10010"/>
        </w:tabs>
        <w:rPr>
          <w:rFonts w:ascii="Arial" w:hAnsi="Arial" w:cs="Arial"/>
          <w:b/>
          <w:bCs/>
        </w:rPr>
      </w:pPr>
    </w:p>
    <w:p w14:paraId="37562ACD"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Wzór E</w:t>
      </w:r>
    </w:p>
    <w:p w14:paraId="7FB4D8A7" w14:textId="77777777" w:rsidR="00AA2A01" w:rsidRPr="00EB084A" w:rsidRDefault="00AA2A01" w:rsidP="00AA2A01">
      <w:pPr>
        <w:rPr>
          <w:rFonts w:ascii="Arial" w:hAnsi="Arial" w:cs="Arial"/>
          <w:b/>
          <w:bCs/>
        </w:rPr>
      </w:pPr>
      <w:r w:rsidRPr="00EB084A">
        <w:rPr>
          <w:rFonts w:ascii="Arial" w:hAnsi="Arial" w:cs="Arial"/>
          <w:b/>
          <w:bCs/>
        </w:rPr>
        <w:t>(TRID-02/E)</w:t>
      </w:r>
    </w:p>
    <w:p w14:paraId="57E88B3B" w14:textId="77777777" w:rsidR="00AA2A01" w:rsidRPr="00EB084A" w:rsidRDefault="00AA2A01" w:rsidP="00AA2A01">
      <w:pPr>
        <w:rPr>
          <w:rFonts w:ascii="Arial" w:hAnsi="Arial" w:cs="Arial"/>
          <w:b/>
          <w:bCs/>
        </w:rPr>
      </w:pPr>
    </w:p>
    <w:p w14:paraId="0F324D59" w14:textId="77777777" w:rsidR="00AA2A01" w:rsidRPr="00EB084A" w:rsidRDefault="00AA2A01" w:rsidP="00AA2A01">
      <w:pPr>
        <w:rPr>
          <w:sz w:val="22"/>
          <w:szCs w:val="22"/>
        </w:rPr>
      </w:pPr>
      <w:r w:rsidRPr="00EB084A">
        <w:rPr>
          <w:b/>
          <w:noProof/>
          <w:sz w:val="22"/>
          <w:szCs w:val="22"/>
        </w:rPr>
        <w:drawing>
          <wp:anchor distT="0" distB="0" distL="114300" distR="114300" simplePos="0" relativeHeight="251660288" behindDoc="0" locked="0" layoutInCell="1" allowOverlap="1" wp14:anchorId="58EAE1F5" wp14:editId="45EB4AEC">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E0CED" w14:textId="77777777" w:rsidR="00AA2A01" w:rsidRPr="00EB084A" w:rsidRDefault="00AA2A01" w:rsidP="00AA2A01">
      <w:pPr>
        <w:rPr>
          <w:sz w:val="22"/>
          <w:szCs w:val="22"/>
        </w:rPr>
      </w:pPr>
    </w:p>
    <w:p w14:paraId="56D29F69" w14:textId="77777777" w:rsidR="00AA2A01" w:rsidRPr="00EB084A" w:rsidRDefault="00AA2A01" w:rsidP="00AA2A01">
      <w:pPr>
        <w:rPr>
          <w:sz w:val="22"/>
          <w:szCs w:val="22"/>
        </w:rPr>
      </w:pPr>
    </w:p>
    <w:p w14:paraId="693A6BA3" w14:textId="77777777" w:rsidR="00AA2A01" w:rsidRPr="00EB084A" w:rsidRDefault="00AA2A01" w:rsidP="00AA2A01">
      <w:pPr>
        <w:rPr>
          <w:sz w:val="22"/>
          <w:szCs w:val="22"/>
        </w:rPr>
      </w:pPr>
    </w:p>
    <w:p w14:paraId="01404D05" w14:textId="77777777" w:rsidR="00AA2A01" w:rsidRPr="00EB084A" w:rsidRDefault="00AA2A01" w:rsidP="00AA2A01">
      <w:pPr>
        <w:rPr>
          <w:sz w:val="22"/>
          <w:szCs w:val="22"/>
        </w:rPr>
      </w:pPr>
    </w:p>
    <w:p w14:paraId="1AD77583" w14:textId="77777777" w:rsidR="00AA2A01" w:rsidRPr="00EB084A" w:rsidRDefault="00AA2A01" w:rsidP="00AA2A01">
      <w:pPr>
        <w:rPr>
          <w:sz w:val="22"/>
          <w:szCs w:val="22"/>
        </w:rPr>
      </w:pPr>
    </w:p>
    <w:p w14:paraId="56C3DB03" w14:textId="77777777" w:rsidR="00AA2A01" w:rsidRPr="00EB084A" w:rsidRDefault="00AA2A01" w:rsidP="00AA2A01">
      <w:pPr>
        <w:rPr>
          <w:sz w:val="22"/>
          <w:szCs w:val="22"/>
        </w:rPr>
      </w:pPr>
    </w:p>
    <w:p w14:paraId="32B5DED1" w14:textId="77777777" w:rsidR="00AA2A01" w:rsidRPr="00EB084A" w:rsidRDefault="00AA2A01" w:rsidP="00AA2A01">
      <w:pPr>
        <w:rPr>
          <w:sz w:val="22"/>
          <w:szCs w:val="22"/>
        </w:rPr>
      </w:pPr>
    </w:p>
    <w:p w14:paraId="0631B61F" w14:textId="77777777" w:rsidR="00AA2A01" w:rsidRPr="00EB084A" w:rsidRDefault="00AA2A01" w:rsidP="00AA2A01">
      <w:pPr>
        <w:rPr>
          <w:sz w:val="22"/>
          <w:szCs w:val="22"/>
        </w:rPr>
      </w:pPr>
    </w:p>
    <w:p w14:paraId="3C246D99" w14:textId="77777777" w:rsidR="00AA2A01" w:rsidRPr="00EB084A" w:rsidRDefault="00AA2A01" w:rsidP="00AA2A01">
      <w:pPr>
        <w:rPr>
          <w:sz w:val="22"/>
          <w:szCs w:val="22"/>
        </w:rPr>
      </w:pPr>
    </w:p>
    <w:p w14:paraId="5C8D521C" w14:textId="77777777" w:rsidR="00AA2A01" w:rsidRPr="00EB084A" w:rsidRDefault="00AA2A01" w:rsidP="00AA2A01">
      <w:pPr>
        <w:rPr>
          <w:sz w:val="22"/>
          <w:szCs w:val="22"/>
        </w:rPr>
      </w:pPr>
    </w:p>
    <w:p w14:paraId="3493D99C" w14:textId="77777777" w:rsidR="00AA2A01" w:rsidRDefault="00AA2A01" w:rsidP="00AA2A01">
      <w:pPr>
        <w:rPr>
          <w:sz w:val="22"/>
          <w:szCs w:val="22"/>
        </w:rPr>
      </w:pPr>
    </w:p>
    <w:p w14:paraId="270FFC8E" w14:textId="77777777" w:rsidR="00AA2A01" w:rsidRDefault="00AA2A01" w:rsidP="00AA2A01">
      <w:pPr>
        <w:rPr>
          <w:sz w:val="22"/>
          <w:szCs w:val="22"/>
        </w:rPr>
      </w:pPr>
    </w:p>
    <w:p w14:paraId="2B58A6FC" w14:textId="77777777" w:rsidR="00AA2A01" w:rsidRDefault="00AA2A01" w:rsidP="00AA2A01">
      <w:pPr>
        <w:rPr>
          <w:sz w:val="22"/>
          <w:szCs w:val="22"/>
        </w:rPr>
      </w:pPr>
    </w:p>
    <w:p w14:paraId="030ACB65" w14:textId="77777777" w:rsidR="00AA2A01" w:rsidRDefault="00AA2A01" w:rsidP="00AA2A01">
      <w:pPr>
        <w:rPr>
          <w:sz w:val="22"/>
          <w:szCs w:val="22"/>
        </w:rPr>
      </w:pPr>
    </w:p>
    <w:p w14:paraId="50299DDC" w14:textId="77777777" w:rsidR="00AA2A01" w:rsidRPr="00EB084A" w:rsidRDefault="00AA2A01" w:rsidP="00AA2A01">
      <w:pPr>
        <w:rPr>
          <w:sz w:val="22"/>
          <w:szCs w:val="22"/>
        </w:rPr>
      </w:pPr>
    </w:p>
    <w:p w14:paraId="6799D54B" w14:textId="77777777" w:rsidR="00AA2A01" w:rsidRDefault="00AA2A01" w:rsidP="00AA2A01">
      <w:pPr>
        <w:tabs>
          <w:tab w:val="right" w:leader="dot" w:pos="10010"/>
        </w:tabs>
        <w:rPr>
          <w:rFonts w:ascii="Arial" w:hAnsi="Arial" w:cs="Arial"/>
          <w:b/>
          <w:bCs/>
        </w:rPr>
      </w:pPr>
    </w:p>
    <w:p w14:paraId="13987CF5" w14:textId="77777777" w:rsidR="00AA2A01" w:rsidRDefault="00AA2A01" w:rsidP="00AA2A01">
      <w:pPr>
        <w:tabs>
          <w:tab w:val="right" w:leader="dot" w:pos="10010"/>
        </w:tabs>
        <w:rPr>
          <w:rFonts w:ascii="Arial" w:hAnsi="Arial" w:cs="Arial"/>
          <w:b/>
          <w:bCs/>
        </w:rPr>
      </w:pPr>
    </w:p>
    <w:p w14:paraId="5BFE8D42" w14:textId="77777777" w:rsidR="00AA2A01" w:rsidRDefault="00AA2A01" w:rsidP="00AA2A01">
      <w:pPr>
        <w:tabs>
          <w:tab w:val="right" w:leader="dot" w:pos="10010"/>
        </w:tabs>
        <w:rPr>
          <w:rFonts w:ascii="Arial" w:hAnsi="Arial" w:cs="Arial"/>
          <w:b/>
          <w:bCs/>
        </w:rPr>
      </w:pPr>
    </w:p>
    <w:p w14:paraId="4F7DF70A" w14:textId="77777777" w:rsidR="00AA2A01" w:rsidRDefault="00AA2A01" w:rsidP="00AA2A01">
      <w:pPr>
        <w:tabs>
          <w:tab w:val="right" w:leader="dot" w:pos="10010"/>
        </w:tabs>
        <w:rPr>
          <w:rFonts w:ascii="Arial" w:hAnsi="Arial" w:cs="Arial"/>
          <w:b/>
          <w:bCs/>
        </w:rPr>
      </w:pPr>
    </w:p>
    <w:p w14:paraId="2E7B2136" w14:textId="77777777" w:rsidR="00AA2A01" w:rsidRDefault="00AA2A01" w:rsidP="00AA2A01">
      <w:pPr>
        <w:tabs>
          <w:tab w:val="right" w:leader="dot" w:pos="10010"/>
        </w:tabs>
        <w:rPr>
          <w:rFonts w:ascii="Arial" w:hAnsi="Arial" w:cs="Arial"/>
          <w:b/>
          <w:bCs/>
        </w:rPr>
      </w:pPr>
    </w:p>
    <w:p w14:paraId="44B5E1A5" w14:textId="77777777" w:rsidR="00AA2A01" w:rsidRDefault="00AA2A01" w:rsidP="00AA2A01">
      <w:pPr>
        <w:tabs>
          <w:tab w:val="right" w:leader="dot" w:pos="10010"/>
        </w:tabs>
        <w:rPr>
          <w:rFonts w:ascii="Arial" w:hAnsi="Arial" w:cs="Arial"/>
          <w:b/>
          <w:bCs/>
        </w:rPr>
      </w:pPr>
    </w:p>
    <w:p w14:paraId="109E464B" w14:textId="77777777" w:rsidR="00AA2A01" w:rsidRDefault="00AA2A01" w:rsidP="00AA2A01">
      <w:pPr>
        <w:tabs>
          <w:tab w:val="right" w:leader="dot" w:pos="10010"/>
        </w:tabs>
        <w:rPr>
          <w:rFonts w:ascii="Arial" w:hAnsi="Arial" w:cs="Arial"/>
          <w:b/>
          <w:bCs/>
        </w:rPr>
      </w:pPr>
    </w:p>
    <w:p w14:paraId="22FB6C70"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Wzór F</w:t>
      </w:r>
    </w:p>
    <w:p w14:paraId="227BB937" w14:textId="77777777" w:rsidR="00AA2A01" w:rsidRPr="00EB084A" w:rsidRDefault="00AA2A01" w:rsidP="00AA2A01">
      <w:pPr>
        <w:rPr>
          <w:rFonts w:ascii="Arial" w:hAnsi="Arial" w:cs="Arial"/>
          <w:b/>
          <w:bCs/>
        </w:rPr>
      </w:pPr>
      <w:r w:rsidRPr="00EB084A">
        <w:rPr>
          <w:rFonts w:ascii="Arial" w:hAnsi="Arial" w:cs="Arial"/>
          <w:b/>
          <w:bCs/>
        </w:rPr>
        <w:t>(TRID-02/F)</w:t>
      </w:r>
    </w:p>
    <w:p w14:paraId="7F7D331E" w14:textId="77777777" w:rsidR="00AA2A01" w:rsidRDefault="00AA2A01" w:rsidP="00AA2A01">
      <w:pPr>
        <w:jc w:val="center"/>
        <w:rPr>
          <w:rFonts w:ascii="Arial" w:hAnsi="Arial" w:cs="Arial"/>
          <w:b/>
          <w:bCs/>
        </w:rPr>
      </w:pPr>
      <w:r w:rsidRPr="00EB084A">
        <w:rPr>
          <w:b/>
          <w:noProof/>
        </w:rPr>
        <w:lastRenderedPageBreak/>
        <w:drawing>
          <wp:inline distT="0" distB="0" distL="0" distR="0" wp14:anchorId="6EA60E2F" wp14:editId="737B01BB">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1DC6285F" w14:textId="77777777" w:rsidR="00EB4BAC" w:rsidRDefault="00EB4BAC" w:rsidP="00AA2A01">
      <w:pPr>
        <w:tabs>
          <w:tab w:val="right" w:leader="dot" w:pos="10010"/>
        </w:tabs>
        <w:rPr>
          <w:rFonts w:ascii="Arial" w:hAnsi="Arial" w:cs="Arial"/>
          <w:b/>
          <w:bCs/>
        </w:rPr>
      </w:pPr>
    </w:p>
    <w:p w14:paraId="757D3606" w14:textId="12F00A41" w:rsidR="00AA2A01" w:rsidRPr="00EB084A" w:rsidRDefault="00AA2A01" w:rsidP="00AA2A01">
      <w:pPr>
        <w:tabs>
          <w:tab w:val="right" w:leader="dot" w:pos="10010"/>
        </w:tabs>
        <w:rPr>
          <w:rFonts w:ascii="Arial" w:hAnsi="Arial" w:cs="Arial"/>
          <w:b/>
          <w:bCs/>
        </w:rPr>
      </w:pPr>
      <w:r w:rsidRPr="00EB084A">
        <w:rPr>
          <w:rFonts w:ascii="Arial" w:hAnsi="Arial" w:cs="Arial"/>
          <w:b/>
          <w:bCs/>
        </w:rPr>
        <w:t>Wzór M</w:t>
      </w:r>
    </w:p>
    <w:p w14:paraId="5F8E69F8"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(TRID-02/M)</w:t>
      </w:r>
    </w:p>
    <w:p w14:paraId="758432F8" w14:textId="77777777" w:rsidR="00AA2A01" w:rsidRDefault="00AA2A01" w:rsidP="00AA2A01">
      <w:pPr>
        <w:tabs>
          <w:tab w:val="left" w:pos="1230"/>
        </w:tabs>
        <w:rPr>
          <w:sz w:val="22"/>
          <w:szCs w:val="22"/>
        </w:rPr>
      </w:pPr>
    </w:p>
    <w:p w14:paraId="6BA4592A" w14:textId="77777777" w:rsidR="00AA2A01" w:rsidRPr="00EB084A" w:rsidRDefault="00AA2A01" w:rsidP="00AA2A01">
      <w:pPr>
        <w:tabs>
          <w:tab w:val="left" w:pos="1230"/>
        </w:tabs>
        <w:rPr>
          <w:sz w:val="22"/>
          <w:szCs w:val="22"/>
        </w:rPr>
      </w:pPr>
    </w:p>
    <w:p w14:paraId="1AFD90E1" w14:textId="77777777" w:rsidR="00AA2A01" w:rsidRPr="00EB084A" w:rsidRDefault="00AA2A01" w:rsidP="00AA2A01">
      <w:pPr>
        <w:tabs>
          <w:tab w:val="left" w:pos="1230"/>
        </w:tabs>
        <w:rPr>
          <w:sz w:val="22"/>
          <w:szCs w:val="22"/>
        </w:rPr>
      </w:pPr>
      <w:r w:rsidRPr="00EB084A">
        <w:rPr>
          <w:noProof/>
          <w:sz w:val="22"/>
          <w:szCs w:val="22"/>
        </w:rPr>
        <w:lastRenderedPageBreak/>
        <w:drawing>
          <wp:inline distT="0" distB="0" distL="0" distR="0" wp14:anchorId="50FE490F" wp14:editId="4645B478">
            <wp:extent cx="5761355" cy="4359538"/>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4359538"/>
                    </a:xfrm>
                    <a:prstGeom prst="rect">
                      <a:avLst/>
                    </a:prstGeom>
                    <a:noFill/>
                    <a:ln>
                      <a:noFill/>
                    </a:ln>
                  </pic:spPr>
                </pic:pic>
              </a:graphicData>
            </a:graphic>
          </wp:inline>
        </w:drawing>
      </w:r>
    </w:p>
    <w:p w14:paraId="0CABBB84" w14:textId="77777777" w:rsidR="00AA2A01" w:rsidRDefault="00AA2A01" w:rsidP="00AA2A01">
      <w:pPr>
        <w:tabs>
          <w:tab w:val="right" w:leader="dot" w:pos="10010"/>
        </w:tabs>
        <w:rPr>
          <w:rFonts w:ascii="Arial" w:hAnsi="Arial" w:cs="Arial"/>
          <w:b/>
          <w:bCs/>
        </w:rPr>
      </w:pPr>
    </w:p>
    <w:p w14:paraId="251B9253" w14:textId="77777777" w:rsidR="009908CC" w:rsidRDefault="009908CC" w:rsidP="00AA2A01">
      <w:pPr>
        <w:tabs>
          <w:tab w:val="right" w:leader="dot" w:pos="10010"/>
        </w:tabs>
        <w:rPr>
          <w:rFonts w:ascii="Arial" w:hAnsi="Arial" w:cs="Arial"/>
          <w:b/>
          <w:bCs/>
        </w:rPr>
      </w:pPr>
    </w:p>
    <w:p w14:paraId="1E6EB70B" w14:textId="77777777" w:rsidR="009908CC" w:rsidRDefault="009908CC" w:rsidP="00AA2A01">
      <w:pPr>
        <w:tabs>
          <w:tab w:val="right" w:leader="dot" w:pos="10010"/>
        </w:tabs>
        <w:rPr>
          <w:rFonts w:ascii="Arial" w:hAnsi="Arial" w:cs="Arial"/>
          <w:b/>
          <w:bCs/>
        </w:rPr>
      </w:pPr>
    </w:p>
    <w:p w14:paraId="3F962976" w14:textId="77777777" w:rsidR="009908CC" w:rsidRDefault="009908CC" w:rsidP="00AA2A01">
      <w:pPr>
        <w:tabs>
          <w:tab w:val="right" w:leader="dot" w:pos="10010"/>
        </w:tabs>
        <w:rPr>
          <w:rFonts w:ascii="Arial" w:hAnsi="Arial" w:cs="Arial"/>
          <w:b/>
          <w:bCs/>
        </w:rPr>
      </w:pPr>
    </w:p>
    <w:p w14:paraId="5B86C25A" w14:textId="77777777" w:rsidR="009908CC" w:rsidRDefault="009908CC" w:rsidP="00AA2A01">
      <w:pPr>
        <w:tabs>
          <w:tab w:val="right" w:leader="dot" w:pos="10010"/>
        </w:tabs>
        <w:rPr>
          <w:rFonts w:ascii="Arial" w:hAnsi="Arial" w:cs="Arial"/>
          <w:b/>
          <w:bCs/>
        </w:rPr>
      </w:pPr>
    </w:p>
    <w:p w14:paraId="73B5B27E" w14:textId="77777777" w:rsidR="009908CC" w:rsidRDefault="009908CC" w:rsidP="00AA2A01">
      <w:pPr>
        <w:tabs>
          <w:tab w:val="right" w:leader="dot" w:pos="10010"/>
        </w:tabs>
        <w:rPr>
          <w:rFonts w:ascii="Arial" w:hAnsi="Arial" w:cs="Arial"/>
          <w:b/>
          <w:bCs/>
        </w:rPr>
      </w:pPr>
    </w:p>
    <w:p w14:paraId="7A6B6827" w14:textId="77777777" w:rsidR="009908CC" w:rsidRDefault="009908CC" w:rsidP="00AA2A01">
      <w:pPr>
        <w:tabs>
          <w:tab w:val="right" w:leader="dot" w:pos="10010"/>
        </w:tabs>
        <w:rPr>
          <w:rFonts w:ascii="Arial" w:hAnsi="Arial" w:cs="Arial"/>
          <w:b/>
          <w:bCs/>
        </w:rPr>
      </w:pPr>
    </w:p>
    <w:p w14:paraId="4081BE6D" w14:textId="77777777" w:rsidR="009908CC" w:rsidRDefault="009908CC" w:rsidP="00AA2A01">
      <w:pPr>
        <w:tabs>
          <w:tab w:val="right" w:leader="dot" w:pos="10010"/>
        </w:tabs>
        <w:rPr>
          <w:rFonts w:ascii="Arial" w:hAnsi="Arial" w:cs="Arial"/>
          <w:b/>
          <w:bCs/>
        </w:rPr>
      </w:pPr>
    </w:p>
    <w:p w14:paraId="7BA1F22D" w14:textId="77777777" w:rsidR="009908CC" w:rsidRDefault="009908CC" w:rsidP="00AA2A01">
      <w:pPr>
        <w:tabs>
          <w:tab w:val="right" w:leader="dot" w:pos="10010"/>
        </w:tabs>
        <w:rPr>
          <w:rFonts w:ascii="Arial" w:hAnsi="Arial" w:cs="Arial"/>
          <w:b/>
          <w:bCs/>
        </w:rPr>
      </w:pPr>
    </w:p>
    <w:p w14:paraId="0BA70530" w14:textId="77777777" w:rsidR="009908CC" w:rsidRDefault="009908CC" w:rsidP="00AA2A01">
      <w:pPr>
        <w:tabs>
          <w:tab w:val="right" w:leader="dot" w:pos="10010"/>
        </w:tabs>
        <w:rPr>
          <w:rFonts w:ascii="Arial" w:hAnsi="Arial" w:cs="Arial"/>
          <w:b/>
          <w:bCs/>
        </w:rPr>
      </w:pPr>
    </w:p>
    <w:p w14:paraId="15BF3C0D" w14:textId="77777777" w:rsidR="009908CC" w:rsidRDefault="009908CC" w:rsidP="00AA2A01">
      <w:pPr>
        <w:tabs>
          <w:tab w:val="right" w:leader="dot" w:pos="10010"/>
        </w:tabs>
        <w:rPr>
          <w:rFonts w:ascii="Arial" w:hAnsi="Arial" w:cs="Arial"/>
          <w:b/>
          <w:bCs/>
        </w:rPr>
      </w:pPr>
    </w:p>
    <w:p w14:paraId="263A1523" w14:textId="77777777" w:rsidR="009908CC" w:rsidRDefault="009908CC" w:rsidP="00AA2A01">
      <w:pPr>
        <w:tabs>
          <w:tab w:val="right" w:leader="dot" w:pos="10010"/>
        </w:tabs>
        <w:rPr>
          <w:rFonts w:ascii="Arial" w:hAnsi="Arial" w:cs="Arial"/>
          <w:b/>
          <w:bCs/>
        </w:rPr>
      </w:pPr>
    </w:p>
    <w:p w14:paraId="2BDFA21E" w14:textId="77777777" w:rsidR="009908CC" w:rsidRDefault="009908CC" w:rsidP="00AA2A01">
      <w:pPr>
        <w:tabs>
          <w:tab w:val="right" w:leader="dot" w:pos="10010"/>
        </w:tabs>
        <w:rPr>
          <w:rFonts w:ascii="Arial" w:hAnsi="Arial" w:cs="Arial"/>
          <w:b/>
          <w:bCs/>
        </w:rPr>
      </w:pPr>
    </w:p>
    <w:p w14:paraId="6F152A10" w14:textId="77777777" w:rsidR="009908CC" w:rsidRDefault="009908CC" w:rsidP="00AA2A01">
      <w:pPr>
        <w:tabs>
          <w:tab w:val="right" w:leader="dot" w:pos="10010"/>
        </w:tabs>
        <w:rPr>
          <w:rFonts w:ascii="Arial" w:hAnsi="Arial" w:cs="Arial"/>
          <w:b/>
          <w:bCs/>
        </w:rPr>
      </w:pPr>
    </w:p>
    <w:p w14:paraId="63363822" w14:textId="77777777" w:rsidR="009908CC" w:rsidRDefault="009908CC" w:rsidP="00AA2A01">
      <w:pPr>
        <w:tabs>
          <w:tab w:val="right" w:leader="dot" w:pos="10010"/>
        </w:tabs>
        <w:rPr>
          <w:rFonts w:ascii="Arial" w:hAnsi="Arial" w:cs="Arial"/>
          <w:b/>
          <w:bCs/>
        </w:rPr>
      </w:pPr>
    </w:p>
    <w:p w14:paraId="4F3E2DAC" w14:textId="77777777" w:rsidR="009908CC" w:rsidRDefault="009908CC" w:rsidP="00AA2A01">
      <w:pPr>
        <w:tabs>
          <w:tab w:val="right" w:leader="dot" w:pos="10010"/>
        </w:tabs>
        <w:rPr>
          <w:rFonts w:ascii="Arial" w:hAnsi="Arial" w:cs="Arial"/>
          <w:b/>
          <w:bCs/>
        </w:rPr>
      </w:pPr>
    </w:p>
    <w:p w14:paraId="64DAA31C" w14:textId="77777777" w:rsidR="009908CC" w:rsidRDefault="009908CC" w:rsidP="00AA2A01">
      <w:pPr>
        <w:tabs>
          <w:tab w:val="right" w:leader="dot" w:pos="10010"/>
        </w:tabs>
        <w:rPr>
          <w:rFonts w:ascii="Arial" w:hAnsi="Arial" w:cs="Arial"/>
          <w:b/>
          <w:bCs/>
        </w:rPr>
      </w:pPr>
    </w:p>
    <w:p w14:paraId="30242EF6" w14:textId="77777777" w:rsidR="009908CC" w:rsidRDefault="009908CC" w:rsidP="00AA2A01">
      <w:pPr>
        <w:tabs>
          <w:tab w:val="right" w:leader="dot" w:pos="10010"/>
        </w:tabs>
        <w:rPr>
          <w:rFonts w:ascii="Arial" w:hAnsi="Arial" w:cs="Arial"/>
          <w:b/>
          <w:bCs/>
        </w:rPr>
      </w:pPr>
    </w:p>
    <w:p w14:paraId="2DF4E6BC" w14:textId="77777777" w:rsidR="009908CC" w:rsidRDefault="009908CC" w:rsidP="00AA2A01">
      <w:pPr>
        <w:tabs>
          <w:tab w:val="right" w:leader="dot" w:pos="10010"/>
        </w:tabs>
        <w:rPr>
          <w:rFonts w:ascii="Arial" w:hAnsi="Arial" w:cs="Arial"/>
          <w:b/>
          <w:bCs/>
        </w:rPr>
      </w:pPr>
    </w:p>
    <w:p w14:paraId="0A58F265" w14:textId="77777777" w:rsidR="009908CC" w:rsidRDefault="009908CC" w:rsidP="00AA2A01">
      <w:pPr>
        <w:tabs>
          <w:tab w:val="right" w:leader="dot" w:pos="10010"/>
        </w:tabs>
        <w:rPr>
          <w:rFonts w:ascii="Arial" w:hAnsi="Arial" w:cs="Arial"/>
          <w:b/>
          <w:bCs/>
        </w:rPr>
      </w:pPr>
    </w:p>
    <w:p w14:paraId="6DEFC93D" w14:textId="77777777" w:rsidR="009908CC" w:rsidRDefault="009908CC" w:rsidP="00AA2A01">
      <w:pPr>
        <w:tabs>
          <w:tab w:val="right" w:leader="dot" w:pos="10010"/>
        </w:tabs>
        <w:rPr>
          <w:rFonts w:ascii="Arial" w:hAnsi="Arial" w:cs="Arial"/>
          <w:b/>
          <w:bCs/>
        </w:rPr>
      </w:pPr>
    </w:p>
    <w:p w14:paraId="0AC02B31" w14:textId="77777777" w:rsidR="009908CC" w:rsidRDefault="009908CC" w:rsidP="00AA2A01">
      <w:pPr>
        <w:tabs>
          <w:tab w:val="right" w:leader="dot" w:pos="10010"/>
        </w:tabs>
        <w:rPr>
          <w:rFonts w:ascii="Arial" w:hAnsi="Arial" w:cs="Arial"/>
          <w:b/>
          <w:bCs/>
        </w:rPr>
      </w:pPr>
    </w:p>
    <w:p w14:paraId="50D8D502" w14:textId="77777777" w:rsidR="009908CC" w:rsidRDefault="009908CC" w:rsidP="00AA2A01">
      <w:pPr>
        <w:tabs>
          <w:tab w:val="right" w:leader="dot" w:pos="10010"/>
        </w:tabs>
        <w:rPr>
          <w:rFonts w:ascii="Arial" w:hAnsi="Arial" w:cs="Arial"/>
          <w:b/>
          <w:bCs/>
        </w:rPr>
      </w:pPr>
    </w:p>
    <w:p w14:paraId="5CBFFAD7" w14:textId="77777777" w:rsidR="009908CC" w:rsidRDefault="009908CC" w:rsidP="00AA2A01">
      <w:pPr>
        <w:tabs>
          <w:tab w:val="right" w:leader="dot" w:pos="10010"/>
        </w:tabs>
        <w:rPr>
          <w:rFonts w:ascii="Arial" w:hAnsi="Arial" w:cs="Arial"/>
          <w:b/>
          <w:bCs/>
        </w:rPr>
      </w:pPr>
    </w:p>
    <w:p w14:paraId="3EBFB3F5" w14:textId="77777777" w:rsidR="009908CC" w:rsidRDefault="009908CC" w:rsidP="00AA2A01">
      <w:pPr>
        <w:tabs>
          <w:tab w:val="right" w:leader="dot" w:pos="10010"/>
        </w:tabs>
        <w:rPr>
          <w:rFonts w:ascii="Arial" w:hAnsi="Arial" w:cs="Arial"/>
          <w:b/>
          <w:bCs/>
        </w:rPr>
      </w:pPr>
    </w:p>
    <w:p w14:paraId="30DCE3C5" w14:textId="77777777" w:rsidR="009908CC" w:rsidRDefault="009908CC" w:rsidP="00AA2A01">
      <w:pPr>
        <w:tabs>
          <w:tab w:val="right" w:leader="dot" w:pos="10010"/>
        </w:tabs>
        <w:rPr>
          <w:rFonts w:ascii="Arial" w:hAnsi="Arial" w:cs="Arial"/>
          <w:b/>
          <w:bCs/>
        </w:rPr>
      </w:pPr>
    </w:p>
    <w:p w14:paraId="019AD645" w14:textId="5B679C1D" w:rsidR="00AA2A01" w:rsidRPr="00EB084A" w:rsidRDefault="00AA2A01" w:rsidP="00AA2A01">
      <w:pPr>
        <w:tabs>
          <w:tab w:val="right" w:leader="dot" w:pos="10010"/>
        </w:tabs>
        <w:rPr>
          <w:rFonts w:ascii="Arial" w:hAnsi="Arial" w:cs="Arial"/>
          <w:b/>
          <w:bCs/>
        </w:rPr>
      </w:pPr>
      <w:r w:rsidRPr="00EB084A">
        <w:rPr>
          <w:rFonts w:ascii="Arial" w:hAnsi="Arial" w:cs="Arial"/>
          <w:b/>
          <w:bCs/>
        </w:rPr>
        <w:t>Wzór H</w:t>
      </w:r>
    </w:p>
    <w:p w14:paraId="2C1AB5F6"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(TRID-02/H)</w:t>
      </w:r>
    </w:p>
    <w:p w14:paraId="17C36E3F"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noProof/>
        </w:rPr>
        <w:lastRenderedPageBreak/>
        <mc:AlternateContent>
          <mc:Choice Requires="wpg">
            <w:drawing>
              <wp:anchor distT="0" distB="0" distL="114300" distR="114300" simplePos="0" relativeHeight="251659264" behindDoc="0" locked="0" layoutInCell="1" allowOverlap="1" wp14:anchorId="7B292845" wp14:editId="74FAE69C">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30">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252953" id="Grupa 21" o:spid="_x0000_s1026" style="position:absolute;margin-left:74.15pt;margin-top:5.1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35"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6" o:title="2b" cropbottom="17411f" cropleft="12716f"/>
                </v:shape>
                <w10:wrap type="square"/>
              </v:group>
            </w:pict>
          </mc:Fallback>
        </mc:AlternateContent>
      </w:r>
    </w:p>
    <w:p w14:paraId="3F6917A1" w14:textId="77777777" w:rsidR="00AA2A01" w:rsidRPr="00EB084A" w:rsidRDefault="00AA2A01" w:rsidP="00AA2A01">
      <w:pPr>
        <w:rPr>
          <w:sz w:val="22"/>
          <w:szCs w:val="22"/>
        </w:rPr>
      </w:pPr>
    </w:p>
    <w:p w14:paraId="3DBC482E" w14:textId="77777777" w:rsidR="00AA2A01" w:rsidRPr="00EB084A" w:rsidRDefault="00AA2A01" w:rsidP="00AA2A01">
      <w:pPr>
        <w:rPr>
          <w:sz w:val="22"/>
          <w:szCs w:val="22"/>
        </w:rPr>
      </w:pPr>
    </w:p>
    <w:p w14:paraId="7B29CFD8" w14:textId="77777777" w:rsidR="00AA2A01" w:rsidRPr="00EB084A" w:rsidRDefault="00AA2A01" w:rsidP="00AA2A01">
      <w:pPr>
        <w:rPr>
          <w:sz w:val="22"/>
          <w:szCs w:val="22"/>
        </w:rPr>
      </w:pPr>
    </w:p>
    <w:p w14:paraId="0E178815" w14:textId="77777777" w:rsidR="00AA2A01" w:rsidRPr="00EB084A" w:rsidRDefault="00AA2A01" w:rsidP="00AA2A01">
      <w:pPr>
        <w:rPr>
          <w:sz w:val="22"/>
          <w:szCs w:val="22"/>
        </w:rPr>
      </w:pPr>
    </w:p>
    <w:p w14:paraId="37CC55C9" w14:textId="77777777" w:rsidR="00AA2A01" w:rsidRPr="00EB084A" w:rsidRDefault="00AA2A01" w:rsidP="00AA2A01">
      <w:pPr>
        <w:rPr>
          <w:sz w:val="22"/>
          <w:szCs w:val="22"/>
        </w:rPr>
      </w:pPr>
    </w:p>
    <w:p w14:paraId="3503D6CA" w14:textId="77777777" w:rsidR="00AA2A01" w:rsidRPr="00EB084A" w:rsidRDefault="00AA2A01" w:rsidP="00AA2A01">
      <w:pPr>
        <w:rPr>
          <w:sz w:val="22"/>
          <w:szCs w:val="22"/>
        </w:rPr>
      </w:pPr>
    </w:p>
    <w:p w14:paraId="6F53C3E5" w14:textId="77777777" w:rsidR="00AA2A01" w:rsidRPr="00EB084A" w:rsidRDefault="00AA2A01" w:rsidP="00AA2A01">
      <w:pPr>
        <w:rPr>
          <w:sz w:val="22"/>
          <w:szCs w:val="22"/>
        </w:rPr>
      </w:pPr>
    </w:p>
    <w:p w14:paraId="7B8F1116" w14:textId="77777777" w:rsidR="00AA2A01" w:rsidRPr="00EB084A" w:rsidRDefault="00AA2A01" w:rsidP="00AA2A01">
      <w:pPr>
        <w:rPr>
          <w:sz w:val="22"/>
          <w:szCs w:val="22"/>
        </w:rPr>
      </w:pPr>
    </w:p>
    <w:p w14:paraId="3A8F8496" w14:textId="77777777" w:rsidR="00AA2A01" w:rsidRPr="00EB084A" w:rsidRDefault="00AA2A01" w:rsidP="00AA2A01">
      <w:pPr>
        <w:rPr>
          <w:sz w:val="22"/>
          <w:szCs w:val="22"/>
        </w:rPr>
      </w:pPr>
    </w:p>
    <w:p w14:paraId="2EDE3141" w14:textId="77777777" w:rsidR="00AA2A01" w:rsidRPr="00EB084A" w:rsidRDefault="00AA2A01" w:rsidP="00AA2A01">
      <w:pPr>
        <w:rPr>
          <w:sz w:val="22"/>
          <w:szCs w:val="22"/>
        </w:rPr>
      </w:pPr>
    </w:p>
    <w:p w14:paraId="1D145E63" w14:textId="77777777" w:rsidR="00AA2A01" w:rsidRPr="00EB084A" w:rsidRDefault="00AA2A01" w:rsidP="00AA2A01">
      <w:pPr>
        <w:rPr>
          <w:sz w:val="22"/>
          <w:szCs w:val="22"/>
        </w:rPr>
      </w:pPr>
    </w:p>
    <w:p w14:paraId="3175B24A" w14:textId="77777777" w:rsidR="00AA2A01" w:rsidRPr="00EB084A" w:rsidRDefault="00AA2A01" w:rsidP="00AA2A01">
      <w:pPr>
        <w:rPr>
          <w:sz w:val="22"/>
          <w:szCs w:val="22"/>
        </w:rPr>
      </w:pPr>
    </w:p>
    <w:p w14:paraId="0B458ED0" w14:textId="77777777" w:rsidR="00AA2A01" w:rsidRPr="00EB084A" w:rsidRDefault="00AA2A01" w:rsidP="00AA2A01">
      <w:pPr>
        <w:rPr>
          <w:sz w:val="22"/>
          <w:szCs w:val="22"/>
        </w:rPr>
      </w:pPr>
    </w:p>
    <w:p w14:paraId="06847172" w14:textId="77777777" w:rsidR="00AA2A01" w:rsidRPr="00EB084A" w:rsidRDefault="00AA2A01" w:rsidP="00AA2A01">
      <w:pPr>
        <w:rPr>
          <w:sz w:val="22"/>
          <w:szCs w:val="22"/>
        </w:rPr>
      </w:pPr>
    </w:p>
    <w:p w14:paraId="2200D884" w14:textId="77777777" w:rsidR="00AA2A01" w:rsidRPr="00EB084A" w:rsidRDefault="00AA2A01" w:rsidP="00AA2A01">
      <w:pPr>
        <w:rPr>
          <w:sz w:val="22"/>
          <w:szCs w:val="22"/>
        </w:rPr>
      </w:pPr>
    </w:p>
    <w:p w14:paraId="157EF8FA" w14:textId="77777777" w:rsidR="00AA2A01" w:rsidRPr="00EB084A" w:rsidRDefault="00AA2A01" w:rsidP="00AA2A01">
      <w:pPr>
        <w:rPr>
          <w:sz w:val="22"/>
          <w:szCs w:val="22"/>
        </w:rPr>
      </w:pPr>
    </w:p>
    <w:p w14:paraId="43224B10" w14:textId="77777777" w:rsidR="00AA2A01" w:rsidRPr="00EB084A" w:rsidRDefault="00AA2A01" w:rsidP="00AA2A01">
      <w:pPr>
        <w:rPr>
          <w:sz w:val="22"/>
          <w:szCs w:val="22"/>
        </w:rPr>
      </w:pPr>
    </w:p>
    <w:p w14:paraId="15A68027" w14:textId="77777777" w:rsidR="00AA2A01" w:rsidRPr="00EB084A" w:rsidRDefault="00AA2A01" w:rsidP="00AA2A01">
      <w:pPr>
        <w:rPr>
          <w:sz w:val="22"/>
          <w:szCs w:val="22"/>
        </w:rPr>
      </w:pPr>
    </w:p>
    <w:p w14:paraId="2F8F1BC1" w14:textId="77777777" w:rsidR="00AA2A01" w:rsidRPr="00EB084A" w:rsidRDefault="00AA2A01" w:rsidP="00AA2A01">
      <w:pPr>
        <w:rPr>
          <w:sz w:val="22"/>
          <w:szCs w:val="22"/>
        </w:rPr>
      </w:pPr>
    </w:p>
    <w:p w14:paraId="20288ECF" w14:textId="77777777" w:rsidR="00AA2A01" w:rsidRPr="00EB084A" w:rsidRDefault="00AA2A01" w:rsidP="00AA2A01">
      <w:pPr>
        <w:rPr>
          <w:sz w:val="22"/>
          <w:szCs w:val="22"/>
        </w:rPr>
      </w:pPr>
    </w:p>
    <w:p w14:paraId="4EFB70EB" w14:textId="77777777" w:rsidR="00AA2A01" w:rsidRPr="00EB084A" w:rsidRDefault="00AA2A01" w:rsidP="00AA2A01">
      <w:pPr>
        <w:rPr>
          <w:sz w:val="22"/>
          <w:szCs w:val="22"/>
        </w:rPr>
      </w:pPr>
    </w:p>
    <w:p w14:paraId="1F27B96B" w14:textId="77777777" w:rsidR="00AA2A01" w:rsidRPr="00EB084A" w:rsidRDefault="00AA2A01" w:rsidP="00AA2A01">
      <w:pPr>
        <w:rPr>
          <w:sz w:val="22"/>
          <w:szCs w:val="22"/>
        </w:rPr>
      </w:pPr>
    </w:p>
    <w:p w14:paraId="520113BD" w14:textId="77777777" w:rsidR="00AA2A01" w:rsidRPr="00EB084A" w:rsidRDefault="00AA2A01" w:rsidP="00AA2A01">
      <w:pPr>
        <w:rPr>
          <w:sz w:val="22"/>
          <w:szCs w:val="22"/>
        </w:rPr>
      </w:pPr>
    </w:p>
    <w:p w14:paraId="0E5F19A6" w14:textId="77777777" w:rsidR="00AA2A01" w:rsidRPr="00EB084A" w:rsidRDefault="00AA2A01" w:rsidP="00AA2A01">
      <w:pPr>
        <w:rPr>
          <w:sz w:val="22"/>
          <w:szCs w:val="22"/>
        </w:rPr>
      </w:pPr>
    </w:p>
    <w:p w14:paraId="71679C90" w14:textId="77777777" w:rsidR="00AA2A01" w:rsidRPr="00EB084A" w:rsidRDefault="00AA2A01" w:rsidP="00AA2A01">
      <w:pPr>
        <w:rPr>
          <w:sz w:val="22"/>
          <w:szCs w:val="22"/>
        </w:rPr>
      </w:pPr>
    </w:p>
    <w:p w14:paraId="2EEE4769" w14:textId="77777777" w:rsidR="00AA2A01" w:rsidRPr="00EB084A" w:rsidRDefault="00AA2A01" w:rsidP="00AA2A01">
      <w:pPr>
        <w:rPr>
          <w:sz w:val="22"/>
          <w:szCs w:val="22"/>
        </w:rPr>
      </w:pPr>
    </w:p>
    <w:p w14:paraId="06364DCE" w14:textId="77777777" w:rsidR="00AA2A01" w:rsidRPr="00EB084A" w:rsidRDefault="00AA2A01" w:rsidP="00AA2A01">
      <w:pPr>
        <w:rPr>
          <w:sz w:val="22"/>
          <w:szCs w:val="22"/>
        </w:rPr>
      </w:pPr>
    </w:p>
    <w:p w14:paraId="6C539653" w14:textId="77777777" w:rsidR="00AA2A01" w:rsidRPr="00EB084A" w:rsidRDefault="00AA2A01" w:rsidP="00AA2A01">
      <w:pPr>
        <w:rPr>
          <w:sz w:val="22"/>
          <w:szCs w:val="22"/>
        </w:rPr>
      </w:pPr>
    </w:p>
    <w:p w14:paraId="5DBADAB9" w14:textId="77777777" w:rsidR="00AA2A01" w:rsidRPr="00EB084A" w:rsidRDefault="00AA2A01" w:rsidP="00AA2A01">
      <w:pPr>
        <w:rPr>
          <w:sz w:val="22"/>
          <w:szCs w:val="22"/>
        </w:rPr>
      </w:pPr>
    </w:p>
    <w:p w14:paraId="6465CCB0" w14:textId="77777777" w:rsidR="00AA2A01" w:rsidRPr="00EB084A" w:rsidRDefault="00AA2A01" w:rsidP="00AA2A01">
      <w:pPr>
        <w:rPr>
          <w:sz w:val="22"/>
          <w:szCs w:val="22"/>
        </w:rPr>
      </w:pPr>
    </w:p>
    <w:p w14:paraId="306A61D7" w14:textId="77777777" w:rsidR="00AA2A01" w:rsidRPr="00EB084A" w:rsidRDefault="00AA2A01" w:rsidP="00AA2A01">
      <w:pPr>
        <w:rPr>
          <w:sz w:val="22"/>
          <w:szCs w:val="22"/>
        </w:rPr>
      </w:pPr>
    </w:p>
    <w:p w14:paraId="7C385024" w14:textId="77777777" w:rsidR="00AA2A01" w:rsidRPr="00EB084A" w:rsidRDefault="00AA2A01" w:rsidP="00AA2A01">
      <w:pPr>
        <w:rPr>
          <w:sz w:val="22"/>
          <w:szCs w:val="22"/>
        </w:rPr>
      </w:pPr>
    </w:p>
    <w:p w14:paraId="17676985" w14:textId="77777777" w:rsidR="00AA2A01" w:rsidRPr="00EB084A" w:rsidRDefault="00AA2A01" w:rsidP="00AA2A01">
      <w:pPr>
        <w:rPr>
          <w:sz w:val="22"/>
          <w:szCs w:val="22"/>
        </w:rPr>
      </w:pPr>
    </w:p>
    <w:p w14:paraId="7547D147" w14:textId="77777777" w:rsidR="00AA2A01" w:rsidRPr="00EB084A" w:rsidRDefault="00AA2A01" w:rsidP="00AA2A01">
      <w:pPr>
        <w:rPr>
          <w:sz w:val="22"/>
          <w:szCs w:val="22"/>
        </w:rPr>
      </w:pPr>
    </w:p>
    <w:p w14:paraId="5F349950" w14:textId="77777777" w:rsidR="00AA2A01" w:rsidRPr="00EB084A" w:rsidRDefault="00AA2A01" w:rsidP="00AA2A01">
      <w:pPr>
        <w:rPr>
          <w:sz w:val="22"/>
          <w:szCs w:val="22"/>
        </w:rPr>
      </w:pPr>
    </w:p>
    <w:p w14:paraId="7FEA6A1A" w14:textId="77777777" w:rsidR="00AA2A01" w:rsidRPr="00EB084A" w:rsidRDefault="00AA2A01" w:rsidP="00AA2A01">
      <w:pPr>
        <w:rPr>
          <w:sz w:val="22"/>
          <w:szCs w:val="22"/>
        </w:rPr>
      </w:pPr>
    </w:p>
    <w:p w14:paraId="5EF551B1" w14:textId="77777777" w:rsidR="00AA2A01" w:rsidRPr="00EB084A" w:rsidRDefault="00AA2A01" w:rsidP="00AA2A01">
      <w:pPr>
        <w:rPr>
          <w:sz w:val="22"/>
          <w:szCs w:val="22"/>
        </w:rPr>
      </w:pPr>
    </w:p>
    <w:p w14:paraId="044BE306" w14:textId="77777777" w:rsidR="00AA2A01" w:rsidRPr="00EB084A" w:rsidRDefault="00AA2A01" w:rsidP="00AA2A01">
      <w:pPr>
        <w:rPr>
          <w:sz w:val="22"/>
          <w:szCs w:val="22"/>
        </w:rPr>
      </w:pPr>
    </w:p>
    <w:p w14:paraId="6E5109FC" w14:textId="77777777" w:rsidR="00AA2A01" w:rsidRPr="00EB084A" w:rsidRDefault="00AA2A01" w:rsidP="00AA2A01">
      <w:pPr>
        <w:rPr>
          <w:sz w:val="22"/>
          <w:szCs w:val="22"/>
        </w:rPr>
      </w:pPr>
    </w:p>
    <w:p w14:paraId="35F8FA37" w14:textId="77777777" w:rsidR="00AA2A01" w:rsidRPr="00EB084A" w:rsidRDefault="00AA2A01" w:rsidP="00AA2A01">
      <w:pPr>
        <w:rPr>
          <w:sz w:val="22"/>
          <w:szCs w:val="22"/>
        </w:rPr>
      </w:pPr>
    </w:p>
    <w:p w14:paraId="2BA3D896" w14:textId="77777777" w:rsidR="00AA2A01" w:rsidRPr="00EB084A" w:rsidRDefault="00AA2A01" w:rsidP="00AA2A01">
      <w:pPr>
        <w:rPr>
          <w:sz w:val="22"/>
          <w:szCs w:val="22"/>
        </w:rPr>
      </w:pPr>
    </w:p>
    <w:p w14:paraId="47B8CCB5" w14:textId="77777777" w:rsidR="00AA2A01" w:rsidRPr="00EB084A" w:rsidRDefault="00AA2A01" w:rsidP="00AA2A01">
      <w:pPr>
        <w:rPr>
          <w:sz w:val="22"/>
          <w:szCs w:val="22"/>
        </w:rPr>
      </w:pPr>
    </w:p>
    <w:p w14:paraId="179209E8" w14:textId="77777777" w:rsidR="00AA2A01" w:rsidRPr="00EB084A" w:rsidRDefault="00AA2A01" w:rsidP="00AA2A01">
      <w:pPr>
        <w:rPr>
          <w:sz w:val="22"/>
          <w:szCs w:val="22"/>
        </w:rPr>
      </w:pPr>
    </w:p>
    <w:p w14:paraId="5892CE10" w14:textId="77777777" w:rsidR="00AA2A01" w:rsidRPr="00EB084A" w:rsidRDefault="00AA2A01" w:rsidP="00AA2A01">
      <w:pPr>
        <w:rPr>
          <w:sz w:val="22"/>
          <w:szCs w:val="22"/>
        </w:rPr>
      </w:pPr>
    </w:p>
    <w:p w14:paraId="12F83247" w14:textId="77777777" w:rsidR="00AA2A01" w:rsidRPr="00EB084A" w:rsidRDefault="00AA2A01" w:rsidP="00AA2A01">
      <w:pPr>
        <w:rPr>
          <w:sz w:val="22"/>
          <w:szCs w:val="22"/>
        </w:rPr>
      </w:pPr>
    </w:p>
    <w:p w14:paraId="56AD87F0" w14:textId="77777777" w:rsidR="00AA2A01" w:rsidRPr="00EB084A" w:rsidRDefault="00AA2A01" w:rsidP="00AA2A01">
      <w:pPr>
        <w:rPr>
          <w:sz w:val="22"/>
          <w:szCs w:val="22"/>
        </w:rPr>
      </w:pPr>
    </w:p>
    <w:p w14:paraId="5A44DA3A" w14:textId="77777777" w:rsidR="00AA2A01" w:rsidRDefault="00AA2A01" w:rsidP="00AA2A01">
      <w:pPr>
        <w:spacing w:after="160" w:line="259" w:lineRule="auto"/>
        <w:rPr>
          <w:sz w:val="22"/>
          <w:szCs w:val="22"/>
        </w:rPr>
      </w:pPr>
    </w:p>
    <w:p w14:paraId="1E74CD52" w14:textId="77777777" w:rsidR="00AA2A01" w:rsidRDefault="00AA2A01" w:rsidP="00AA2A01">
      <w:pPr>
        <w:spacing w:after="160" w:line="259" w:lineRule="auto"/>
        <w:rPr>
          <w:sz w:val="22"/>
          <w:szCs w:val="22"/>
        </w:rPr>
      </w:pPr>
    </w:p>
    <w:p w14:paraId="01F58C00" w14:textId="77777777" w:rsidR="00AA2A01" w:rsidRDefault="00AA2A01" w:rsidP="00AA2A01">
      <w:pPr>
        <w:spacing w:after="160" w:line="259" w:lineRule="auto"/>
        <w:rPr>
          <w:sz w:val="22"/>
          <w:szCs w:val="22"/>
        </w:rPr>
      </w:pPr>
    </w:p>
    <w:p w14:paraId="44087ADF" w14:textId="77777777" w:rsidR="00AA2A01" w:rsidRPr="00EB084A" w:rsidRDefault="00AA2A01" w:rsidP="00AA2A01">
      <w:pPr>
        <w:spacing w:after="160" w:line="259" w:lineRule="auto"/>
        <w:rPr>
          <w:rFonts w:ascii="Arial" w:hAnsi="Arial" w:cs="Arial"/>
          <w:b/>
          <w:bCs/>
        </w:rPr>
      </w:pPr>
    </w:p>
    <w:p w14:paraId="145E9090"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Wzór K</w:t>
      </w:r>
    </w:p>
    <w:p w14:paraId="0ADC9CBD"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lastRenderedPageBreak/>
        <w:t>(TRID-02/K)</w:t>
      </w:r>
    </w:p>
    <w:p w14:paraId="4C75A985" w14:textId="77777777" w:rsidR="00AA2A01" w:rsidRPr="00EB084A" w:rsidRDefault="00AA2A01" w:rsidP="00AA2A01">
      <w:pPr>
        <w:tabs>
          <w:tab w:val="right" w:leader="dot" w:pos="10010"/>
        </w:tabs>
        <w:rPr>
          <w:rFonts w:ascii="Arial" w:hAnsi="Arial" w:cs="Arial"/>
          <w:b/>
          <w:bCs/>
        </w:rPr>
      </w:pPr>
    </w:p>
    <w:p w14:paraId="58F52942" w14:textId="77777777" w:rsidR="00AA2A01" w:rsidRPr="00EB084A" w:rsidRDefault="00AA2A01" w:rsidP="00AA2A01">
      <w:pPr>
        <w:tabs>
          <w:tab w:val="right" w:leader="dot" w:pos="10010"/>
        </w:tabs>
        <w:jc w:val="center"/>
        <w:rPr>
          <w:rFonts w:ascii="Arial" w:hAnsi="Arial" w:cs="Arial"/>
          <w:b/>
          <w:bCs/>
        </w:rPr>
      </w:pPr>
      <w:r w:rsidRPr="00EB084A">
        <w:rPr>
          <w:b/>
          <w:noProof/>
        </w:rPr>
        <w:drawing>
          <wp:inline distT="0" distB="0" distL="0" distR="0" wp14:anchorId="586DDF23" wp14:editId="0A163449">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503CAFED" w14:textId="77777777" w:rsidR="00AA2A01" w:rsidRDefault="00AA2A01" w:rsidP="00AA2A01">
      <w:pPr>
        <w:tabs>
          <w:tab w:val="left" w:pos="2745"/>
        </w:tabs>
        <w:rPr>
          <w:rFonts w:ascii="Arial" w:hAnsi="Arial" w:cs="Arial"/>
          <w:b/>
          <w:bCs/>
        </w:rPr>
      </w:pPr>
      <w:bookmarkStart w:id="130" w:name="_Hlk41545676"/>
    </w:p>
    <w:p w14:paraId="433606F7" w14:textId="77777777" w:rsidR="00AA2A01" w:rsidRDefault="00AA2A01" w:rsidP="00AA2A01">
      <w:pPr>
        <w:tabs>
          <w:tab w:val="left" w:pos="2745"/>
        </w:tabs>
        <w:rPr>
          <w:rFonts w:ascii="Arial" w:hAnsi="Arial" w:cs="Arial"/>
          <w:b/>
          <w:bCs/>
        </w:rPr>
      </w:pPr>
    </w:p>
    <w:p w14:paraId="0AB612D7" w14:textId="77777777" w:rsidR="00AA2A01" w:rsidRDefault="00AA2A01" w:rsidP="00AA2A01">
      <w:pPr>
        <w:tabs>
          <w:tab w:val="left" w:pos="2745"/>
        </w:tabs>
        <w:rPr>
          <w:rFonts w:ascii="Arial" w:hAnsi="Arial" w:cs="Arial"/>
          <w:b/>
          <w:bCs/>
        </w:rPr>
      </w:pPr>
    </w:p>
    <w:p w14:paraId="05FD852C" w14:textId="77777777" w:rsidR="00AA2A01" w:rsidRDefault="00AA2A01" w:rsidP="00AA2A01">
      <w:pPr>
        <w:tabs>
          <w:tab w:val="left" w:pos="2745"/>
        </w:tabs>
        <w:rPr>
          <w:rFonts w:ascii="Arial" w:hAnsi="Arial" w:cs="Arial"/>
          <w:b/>
          <w:bCs/>
        </w:rPr>
      </w:pPr>
    </w:p>
    <w:p w14:paraId="69EA8BE6" w14:textId="77777777" w:rsidR="00AA2A01" w:rsidRDefault="00AA2A01" w:rsidP="00AA2A01">
      <w:pPr>
        <w:tabs>
          <w:tab w:val="left" w:pos="2745"/>
        </w:tabs>
        <w:rPr>
          <w:rFonts w:ascii="Arial" w:hAnsi="Arial" w:cs="Arial"/>
          <w:b/>
          <w:bCs/>
        </w:rPr>
      </w:pPr>
    </w:p>
    <w:p w14:paraId="6605E91E" w14:textId="77777777" w:rsidR="00AA2A01" w:rsidRDefault="00AA2A01" w:rsidP="00AA2A01">
      <w:pPr>
        <w:tabs>
          <w:tab w:val="left" w:pos="2745"/>
        </w:tabs>
        <w:rPr>
          <w:rFonts w:ascii="Arial" w:hAnsi="Arial" w:cs="Arial"/>
          <w:b/>
          <w:bCs/>
        </w:rPr>
      </w:pPr>
    </w:p>
    <w:p w14:paraId="0BCD19B0" w14:textId="77777777" w:rsidR="00AA2A01" w:rsidRDefault="00AA2A01" w:rsidP="00AA2A01">
      <w:pPr>
        <w:tabs>
          <w:tab w:val="left" w:pos="2745"/>
        </w:tabs>
        <w:rPr>
          <w:rFonts w:ascii="Arial" w:hAnsi="Arial" w:cs="Arial"/>
          <w:b/>
          <w:bCs/>
        </w:rPr>
      </w:pPr>
    </w:p>
    <w:p w14:paraId="565F3D18" w14:textId="77777777" w:rsidR="00AA2A01" w:rsidRDefault="00AA2A01" w:rsidP="00AA2A01">
      <w:pPr>
        <w:tabs>
          <w:tab w:val="left" w:pos="2745"/>
        </w:tabs>
        <w:rPr>
          <w:rFonts w:ascii="Arial" w:hAnsi="Arial" w:cs="Arial"/>
          <w:b/>
          <w:bCs/>
        </w:rPr>
      </w:pPr>
    </w:p>
    <w:p w14:paraId="1EB7987D" w14:textId="77777777" w:rsidR="00AA2A01" w:rsidRDefault="00AA2A01" w:rsidP="00AA2A01">
      <w:pPr>
        <w:tabs>
          <w:tab w:val="left" w:pos="2745"/>
        </w:tabs>
        <w:rPr>
          <w:rFonts w:ascii="Arial" w:hAnsi="Arial" w:cs="Arial"/>
          <w:b/>
          <w:bCs/>
        </w:rPr>
      </w:pPr>
    </w:p>
    <w:p w14:paraId="0461B3ED" w14:textId="77777777" w:rsidR="00AA2A01" w:rsidRDefault="00AA2A01" w:rsidP="00AA2A01">
      <w:pPr>
        <w:tabs>
          <w:tab w:val="left" w:pos="2745"/>
        </w:tabs>
        <w:rPr>
          <w:rFonts w:ascii="Arial" w:hAnsi="Arial" w:cs="Arial"/>
          <w:b/>
          <w:bCs/>
        </w:rPr>
      </w:pPr>
    </w:p>
    <w:p w14:paraId="33404DA3" w14:textId="77777777" w:rsidR="00AA2A01" w:rsidRDefault="00AA2A01" w:rsidP="00AA2A01">
      <w:pPr>
        <w:tabs>
          <w:tab w:val="left" w:pos="2745"/>
        </w:tabs>
        <w:rPr>
          <w:rFonts w:ascii="Arial" w:hAnsi="Arial" w:cs="Arial"/>
          <w:b/>
          <w:bCs/>
        </w:rPr>
      </w:pPr>
    </w:p>
    <w:p w14:paraId="44EF2514" w14:textId="77777777" w:rsidR="00AA2A01" w:rsidRDefault="00AA2A01" w:rsidP="00AA2A01">
      <w:pPr>
        <w:tabs>
          <w:tab w:val="left" w:pos="2745"/>
        </w:tabs>
        <w:rPr>
          <w:rFonts w:ascii="Arial" w:hAnsi="Arial" w:cs="Arial"/>
          <w:b/>
          <w:bCs/>
        </w:rPr>
      </w:pPr>
    </w:p>
    <w:p w14:paraId="256E5951" w14:textId="77777777" w:rsidR="00AA2A01" w:rsidRDefault="00AA2A01" w:rsidP="00AA2A01">
      <w:pPr>
        <w:tabs>
          <w:tab w:val="left" w:pos="2745"/>
        </w:tabs>
        <w:rPr>
          <w:rFonts w:ascii="Arial" w:hAnsi="Arial" w:cs="Arial"/>
          <w:b/>
          <w:bCs/>
        </w:rPr>
      </w:pPr>
    </w:p>
    <w:p w14:paraId="1565453B" w14:textId="77777777" w:rsidR="00AA2A01" w:rsidRDefault="00AA2A01" w:rsidP="00AA2A01">
      <w:pPr>
        <w:tabs>
          <w:tab w:val="left" w:pos="2745"/>
        </w:tabs>
        <w:rPr>
          <w:rFonts w:ascii="Arial" w:hAnsi="Arial" w:cs="Arial"/>
          <w:b/>
          <w:bCs/>
        </w:rPr>
      </w:pPr>
    </w:p>
    <w:p w14:paraId="691DA2E0" w14:textId="77777777" w:rsidR="00AA2A01" w:rsidRDefault="00AA2A01" w:rsidP="00AA2A01">
      <w:pPr>
        <w:tabs>
          <w:tab w:val="left" w:pos="2745"/>
        </w:tabs>
        <w:rPr>
          <w:rFonts w:ascii="Arial" w:hAnsi="Arial" w:cs="Arial"/>
          <w:b/>
          <w:bCs/>
        </w:rPr>
      </w:pPr>
    </w:p>
    <w:p w14:paraId="30FE5F4A" w14:textId="77777777" w:rsidR="00AA2A01" w:rsidRDefault="00AA2A01" w:rsidP="00AA2A01">
      <w:pPr>
        <w:tabs>
          <w:tab w:val="left" w:pos="2745"/>
        </w:tabs>
        <w:rPr>
          <w:rFonts w:ascii="Arial" w:hAnsi="Arial" w:cs="Arial"/>
          <w:b/>
          <w:bCs/>
        </w:rPr>
      </w:pPr>
    </w:p>
    <w:p w14:paraId="299A73A6" w14:textId="77777777" w:rsidR="00AA2A01" w:rsidRDefault="00AA2A01" w:rsidP="00AA2A01">
      <w:pPr>
        <w:tabs>
          <w:tab w:val="left" w:pos="2745"/>
        </w:tabs>
        <w:rPr>
          <w:rFonts w:ascii="Arial" w:hAnsi="Arial" w:cs="Arial"/>
          <w:b/>
          <w:bCs/>
        </w:rPr>
      </w:pPr>
    </w:p>
    <w:p w14:paraId="25537203" w14:textId="77777777" w:rsidR="00AA2A01" w:rsidRDefault="00AA2A01" w:rsidP="00AA2A01">
      <w:pPr>
        <w:tabs>
          <w:tab w:val="left" w:pos="2745"/>
        </w:tabs>
        <w:rPr>
          <w:rFonts w:ascii="Arial" w:hAnsi="Arial" w:cs="Arial"/>
          <w:b/>
          <w:bCs/>
        </w:rPr>
      </w:pPr>
    </w:p>
    <w:p w14:paraId="0D49943E" w14:textId="66C6B5BF" w:rsidR="00AA2A01" w:rsidRPr="009F7933" w:rsidRDefault="00AA2A01" w:rsidP="00AA2A01">
      <w:pPr>
        <w:tabs>
          <w:tab w:val="left" w:pos="2745"/>
        </w:tabs>
        <w:rPr>
          <w:rFonts w:ascii="Arial" w:hAnsi="Arial" w:cs="Arial"/>
          <w:b/>
          <w:bCs/>
        </w:rPr>
      </w:pPr>
      <w:r w:rsidRPr="009F7933">
        <w:rPr>
          <w:rFonts w:ascii="Arial" w:hAnsi="Arial" w:cs="Arial"/>
          <w:b/>
          <w:bCs/>
        </w:rPr>
        <w:t>Wzór L</w:t>
      </w:r>
    </w:p>
    <w:p w14:paraId="5AC8B602" w14:textId="77777777" w:rsidR="00AA2A01" w:rsidRPr="009F7933" w:rsidRDefault="00AA2A01" w:rsidP="00AA2A01">
      <w:pPr>
        <w:tabs>
          <w:tab w:val="left" w:pos="2745"/>
        </w:tabs>
        <w:rPr>
          <w:rFonts w:ascii="Arial" w:hAnsi="Arial" w:cs="Arial"/>
          <w:b/>
          <w:bCs/>
        </w:rPr>
      </w:pPr>
      <w:r w:rsidRPr="009F7933">
        <w:rPr>
          <w:rFonts w:ascii="Arial" w:hAnsi="Arial" w:cs="Arial"/>
          <w:b/>
          <w:bCs/>
        </w:rPr>
        <w:lastRenderedPageBreak/>
        <w:t>(TRID-02/L)</w:t>
      </w:r>
    </w:p>
    <w:bookmarkEnd w:id="130"/>
    <w:p w14:paraId="60FB605D" w14:textId="77777777" w:rsidR="00AA2A01" w:rsidRPr="009F7933" w:rsidRDefault="00AA2A01" w:rsidP="00AA2A01">
      <w:pPr>
        <w:tabs>
          <w:tab w:val="left" w:pos="2745"/>
        </w:tabs>
        <w:rPr>
          <w:b/>
          <w:bCs/>
        </w:rPr>
      </w:pPr>
    </w:p>
    <w:p w14:paraId="5F7818CE" w14:textId="26ACB05F" w:rsidR="00AA2A01" w:rsidRDefault="00AA2A01" w:rsidP="00AA2A01">
      <w:pPr>
        <w:jc w:val="both"/>
        <w:rPr>
          <w:rFonts w:eastAsiaTheme="majorEastAsia"/>
          <w:b/>
          <w:bCs/>
          <w:color w:val="2F5496" w:themeColor="accent1" w:themeShade="BF"/>
          <w:spacing w:val="20"/>
          <w:sz w:val="28"/>
          <w:szCs w:val="28"/>
        </w:rPr>
      </w:pPr>
      <w:r w:rsidRPr="00EB084A">
        <w:rPr>
          <w:b/>
          <w:noProof/>
        </w:rPr>
        <w:drawing>
          <wp:inline distT="0" distB="0" distL="0" distR="0" wp14:anchorId="10E07D95" wp14:editId="0F3E854A">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0B39422C" w14:textId="60370FCA" w:rsidR="00490259" w:rsidRPr="000F6329" w:rsidRDefault="00490259" w:rsidP="00526104">
      <w:pPr>
        <w:pageBreakBefore/>
        <w:jc w:val="both"/>
        <w:rPr>
          <w:rFonts w:eastAsiaTheme="majorEastAsia"/>
          <w:b/>
          <w:bCs/>
          <w:color w:val="2F5496" w:themeColor="accent1" w:themeShade="BF"/>
          <w:spacing w:val="20"/>
          <w:sz w:val="28"/>
          <w:szCs w:val="28"/>
        </w:rPr>
      </w:pPr>
      <w:bookmarkStart w:id="131" w:name="_Hlk180662165"/>
      <w:r w:rsidRPr="000F6329">
        <w:rPr>
          <w:rFonts w:eastAsiaTheme="majorEastAsia"/>
          <w:b/>
          <w:bCs/>
          <w:color w:val="2F5496" w:themeColor="accent1" w:themeShade="BF"/>
          <w:spacing w:val="20"/>
          <w:sz w:val="28"/>
          <w:szCs w:val="28"/>
        </w:rPr>
        <w:lastRenderedPageBreak/>
        <w:t>Załącznik nr 2 do SWZ</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bookmarkEnd w:id="131"/>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9"/>
          <w:footerReference w:type="default" r:id="rId40"/>
          <w:pgSz w:w="11907" w:h="16840" w:code="9"/>
          <w:pgMar w:top="1417" w:right="1417" w:bottom="1417" w:left="1417" w:header="709" w:footer="0" w:gutter="0"/>
          <w:cols w:space="708"/>
          <w:titlePg/>
          <w:docGrid w:linePitch="360"/>
        </w:sectPr>
      </w:pPr>
    </w:p>
    <w:p w14:paraId="5063D086" w14:textId="7728EBFD"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EF2D81">
        <w:rPr>
          <w:rFonts w:eastAsiaTheme="majorEastAsia"/>
          <w:b/>
          <w:bCs/>
          <w:color w:val="2F5496" w:themeColor="accent1" w:themeShade="BF"/>
          <w:spacing w:val="20"/>
          <w:sz w:val="36"/>
          <w:szCs w:val="36"/>
        </w:rPr>
        <w:t>3</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244AB68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EF2D81">
        <w:rPr>
          <w:rFonts w:eastAsiaTheme="majorEastAsia"/>
          <w:b/>
          <w:bCs/>
          <w:color w:val="2F5496" w:themeColor="accent1" w:themeShade="BF"/>
          <w:spacing w:val="20"/>
          <w:sz w:val="28"/>
          <w:szCs w:val="28"/>
        </w:rPr>
        <w:t>3</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32E01">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32E01">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32E01">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32E01">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4B860F93"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3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6E37974"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80596C">
        <w:rPr>
          <w:sz w:val="22"/>
          <w:szCs w:val="22"/>
        </w:rPr>
        <w:t>402401117,</w:t>
      </w:r>
      <w:r w:rsidRPr="002B3992">
        <w:rPr>
          <w:sz w:val="22"/>
          <w:szCs w:val="22"/>
        </w:rPr>
        <w:t xml:space="preserve"> którego przedmiotem jest </w:t>
      </w:r>
      <w:r w:rsidR="0080596C" w:rsidRPr="0080596C">
        <w:rPr>
          <w:sz w:val="22"/>
          <w:szCs w:val="22"/>
        </w:rPr>
        <w:t>wykonanie modernizacji kopalnianej stacji paliw dla Polskiej Grupy Górniczej S.A. Oddział KWK Bolesław Śmiały</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3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189F75AB"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33" w:name="_Hlk106046238"/>
    </w:p>
    <w:p w14:paraId="636643EB" w14:textId="1FB7272B" w:rsidR="00490259" w:rsidRPr="008057B2" w:rsidRDefault="00490259" w:rsidP="00490259">
      <w:pPr>
        <w:jc w:val="center"/>
        <w:rPr>
          <w:b/>
          <w:sz w:val="24"/>
          <w:szCs w:val="24"/>
        </w:rPr>
      </w:pPr>
      <w:r w:rsidRPr="0013238E">
        <w:rPr>
          <w:b/>
          <w:sz w:val="24"/>
          <w:szCs w:val="24"/>
        </w:rPr>
        <w:t xml:space="preserve">w okresie ostatnich </w:t>
      </w:r>
      <w:r w:rsidR="0013238E" w:rsidRPr="0080596C">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B9BEAAE"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80596C" w:rsidRPr="0080596C">
              <w:rPr>
                <w:bCs/>
                <w:sz w:val="22"/>
                <w:szCs w:val="22"/>
                <w:lang w:eastAsia="zh-CN"/>
              </w:rPr>
              <w:t>co najmniej 1 usług</w:t>
            </w:r>
            <w:r w:rsidR="0080596C">
              <w:rPr>
                <w:bCs/>
                <w:sz w:val="22"/>
                <w:szCs w:val="22"/>
                <w:lang w:eastAsia="zh-CN"/>
              </w:rPr>
              <w:t>a</w:t>
            </w:r>
            <w:r w:rsidR="0080596C" w:rsidRPr="0080596C">
              <w:rPr>
                <w:bCs/>
                <w:sz w:val="22"/>
                <w:szCs w:val="22"/>
                <w:lang w:eastAsia="zh-CN"/>
              </w:rPr>
              <w:t xml:space="preserve"> polegając</w:t>
            </w:r>
            <w:r w:rsidR="0080596C">
              <w:rPr>
                <w:bCs/>
                <w:sz w:val="22"/>
                <w:szCs w:val="22"/>
                <w:lang w:eastAsia="zh-CN"/>
              </w:rPr>
              <w:t>a</w:t>
            </w:r>
            <w:r w:rsidR="0080596C" w:rsidRPr="0080596C">
              <w:rPr>
                <w:bCs/>
                <w:sz w:val="22"/>
                <w:szCs w:val="22"/>
                <w:lang w:eastAsia="zh-CN"/>
              </w:rPr>
              <w:t xml:space="preserve"> na modernizacji, budowie lub przebudowie stacji paliw, na wartość łączną brutto nie niższą niż 40 000,00 PLN</w:t>
            </w:r>
          </w:p>
        </w:tc>
      </w:tr>
      <w:tr w:rsidR="00490259" w:rsidRPr="00E66F78" w14:paraId="3A594E49" w14:textId="77777777" w:rsidTr="008F2B27">
        <w:trPr>
          <w:cantSplit/>
          <w:trHeight w:val="735"/>
        </w:trPr>
        <w:tc>
          <w:tcPr>
            <w:tcW w:w="426" w:type="dxa"/>
            <w:vAlign w:val="center"/>
          </w:tcPr>
          <w:p w14:paraId="4E1F7E61" w14:textId="097D31B9" w:rsidR="00490259" w:rsidRPr="008F2B27" w:rsidRDefault="0080596C" w:rsidP="003B61BE">
            <w:pPr>
              <w:tabs>
                <w:tab w:val="left" w:pos="851"/>
              </w:tabs>
              <w:jc w:val="both"/>
              <w:rPr>
                <w:b/>
                <w:lang w:eastAsia="zh-CN"/>
              </w:rPr>
            </w:pPr>
            <w:r>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6ADAA346" w:rsidR="00490259" w:rsidRPr="008F2B27" w:rsidRDefault="0080596C"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32E01">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9C05D7B" w:rsidR="00490259" w:rsidRPr="00111016" w:rsidRDefault="00490259" w:rsidP="00232E01">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6D80575" w:rsidR="00490259" w:rsidRPr="00111016" w:rsidRDefault="00490259" w:rsidP="00232E01">
      <w:pPr>
        <w:numPr>
          <w:ilvl w:val="0"/>
          <w:numId w:val="29"/>
        </w:numPr>
        <w:ind w:left="284" w:hanging="284"/>
        <w:jc w:val="both"/>
        <w:rPr>
          <w:bCs/>
          <w:i/>
          <w:iCs/>
          <w:sz w:val="22"/>
          <w:szCs w:val="22"/>
          <w:lang w:eastAsia="zh-CN"/>
        </w:rPr>
      </w:pPr>
      <w:bookmarkStart w:id="134" w:name="_Hlk184622868"/>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6657FF">
        <w:rPr>
          <w:i/>
          <w:iCs/>
          <w:sz w:val="22"/>
          <w:szCs w:val="22"/>
          <w:lang w:eastAsia="zh-CN"/>
        </w:rPr>
        <w:t>wykazie usł</w:t>
      </w:r>
      <w:r w:rsidRPr="006657FF">
        <w:rPr>
          <w:bCs/>
          <w:i/>
          <w:iCs/>
          <w:sz w:val="22"/>
          <w:szCs w:val="22"/>
          <w:lang w:eastAsia="zh-CN"/>
        </w:rPr>
        <w:t>ugi</w:t>
      </w:r>
      <w:r w:rsidR="006657FF" w:rsidRPr="006657FF">
        <w:rPr>
          <w:bCs/>
          <w:i/>
          <w:iCs/>
          <w:sz w:val="22"/>
          <w:szCs w:val="22"/>
          <w:lang w:eastAsia="zh-CN"/>
        </w:rPr>
        <w:t xml:space="preserve"> </w:t>
      </w:r>
      <w:r w:rsidRPr="00111016">
        <w:rPr>
          <w:bCs/>
          <w:i/>
          <w:iCs/>
          <w:sz w:val="22"/>
          <w:szCs w:val="22"/>
          <w:lang w:eastAsia="zh-CN"/>
        </w:rPr>
        <w:t>zostały wykonane należycie lub są wykonywane należycie</w:t>
      </w:r>
      <w:bookmarkEnd w:id="134"/>
      <w:r w:rsidRPr="00111016">
        <w:rPr>
          <w:bCs/>
          <w:i/>
          <w:iCs/>
          <w:sz w:val="22"/>
          <w:szCs w:val="22"/>
          <w:lang w:eastAsia="zh-CN"/>
        </w:rPr>
        <w:t>.</w:t>
      </w:r>
    </w:p>
    <w:p w14:paraId="2EF5D9AF" w14:textId="6AD2C985" w:rsidR="00490259" w:rsidRPr="00111016" w:rsidRDefault="00490259" w:rsidP="00232E01">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232E01">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33"/>
    <w:p w14:paraId="61A143DB" w14:textId="02B5058C" w:rsidR="00555424" w:rsidRDefault="00555424">
      <w:pPr>
        <w:spacing w:after="160" w:line="259" w:lineRule="auto"/>
        <w:rPr>
          <w:i/>
          <w:iCs/>
        </w:rPr>
      </w:pPr>
      <w:r>
        <w:rPr>
          <w:i/>
          <w:iCs/>
        </w:rPr>
        <w:br w:type="page"/>
      </w:r>
    </w:p>
    <w:p w14:paraId="09D35969" w14:textId="00ED4F28"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3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51"/>
        <w:gridCol w:w="2025"/>
        <w:gridCol w:w="2417"/>
        <w:gridCol w:w="1933"/>
      </w:tblGrid>
      <w:tr w:rsidR="00490259" w:rsidRPr="00BE4794" w14:paraId="55002C08" w14:textId="77777777" w:rsidTr="0080596C">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114"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00"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80596C">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114"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00"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DB33C7F" w14:textId="77777777" w:rsidTr="0080596C">
        <w:trPr>
          <w:cantSplit/>
          <w:trHeight w:val="20"/>
        </w:trPr>
        <w:tc>
          <w:tcPr>
            <w:tcW w:w="423" w:type="pct"/>
            <w:vAlign w:val="center"/>
          </w:tcPr>
          <w:p w14:paraId="6B5AA0AF" w14:textId="11545400" w:rsidR="00490259" w:rsidRPr="008F2B27" w:rsidRDefault="006657FF" w:rsidP="003B61BE">
            <w:pPr>
              <w:jc w:val="center"/>
              <w:rPr>
                <w:b/>
              </w:rPr>
            </w:pPr>
            <w:r>
              <w:rPr>
                <w:b/>
              </w:rPr>
              <w:t>1</w:t>
            </w:r>
          </w:p>
        </w:tc>
        <w:tc>
          <w:tcPr>
            <w:tcW w:w="1114" w:type="pct"/>
            <w:vAlign w:val="center"/>
          </w:tcPr>
          <w:p w14:paraId="0ED34793" w14:textId="04C6BA1E" w:rsidR="00490259" w:rsidRPr="00E66F78" w:rsidRDefault="0080596C" w:rsidP="003B61BE">
            <w:pPr>
              <w:ind w:left="-43"/>
              <w:jc w:val="both"/>
              <w:rPr>
                <w:sz w:val="24"/>
                <w:szCs w:val="24"/>
              </w:rPr>
            </w:pPr>
            <w:r w:rsidRPr="009609B0">
              <w:t>min. 1 osob</w:t>
            </w:r>
            <w:r>
              <w:t>a</w:t>
            </w:r>
            <w:r w:rsidRPr="009609B0">
              <w:t xml:space="preserve"> uprawnion</w:t>
            </w:r>
            <w:r>
              <w:t>a</w:t>
            </w:r>
            <w:r w:rsidRPr="009609B0">
              <w:t xml:space="preserve"> do wykonywania samodzielnych funkcji technicznych elektrycznych posiadając</w:t>
            </w:r>
            <w:r>
              <w:t>a</w:t>
            </w:r>
            <w:r w:rsidRPr="009609B0">
              <w:t xml:space="preserve"> ważne na dzień składania ofert uprawnienia E i D w zakresie urządzeń elektroenergetycznych grupy I do 1 </w:t>
            </w:r>
            <w:proofErr w:type="spellStart"/>
            <w:r w:rsidRPr="009609B0">
              <w:t>kV</w:t>
            </w:r>
            <w:proofErr w:type="spellEnd"/>
          </w:p>
        </w:tc>
        <w:tc>
          <w:tcPr>
            <w:tcW w:w="1100"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80596C">
        <w:trPr>
          <w:cantSplit/>
          <w:trHeight w:val="20"/>
        </w:trPr>
        <w:tc>
          <w:tcPr>
            <w:tcW w:w="423" w:type="pct"/>
            <w:vAlign w:val="center"/>
          </w:tcPr>
          <w:p w14:paraId="2024B3F9" w14:textId="6B273C7E" w:rsidR="00490259" w:rsidRPr="008F2B27" w:rsidRDefault="006657FF" w:rsidP="003B61BE">
            <w:pPr>
              <w:jc w:val="center"/>
              <w:rPr>
                <w:b/>
              </w:rPr>
            </w:pPr>
            <w:r>
              <w:rPr>
                <w:b/>
              </w:rPr>
              <w:t>2</w:t>
            </w:r>
          </w:p>
        </w:tc>
        <w:tc>
          <w:tcPr>
            <w:tcW w:w="1114" w:type="pct"/>
            <w:vAlign w:val="center"/>
          </w:tcPr>
          <w:p w14:paraId="3B191726" w14:textId="69C6D675" w:rsidR="00490259" w:rsidRPr="00E66F78" w:rsidRDefault="0080596C" w:rsidP="003B61BE">
            <w:pPr>
              <w:ind w:left="-43"/>
              <w:jc w:val="both"/>
              <w:rPr>
                <w:sz w:val="24"/>
                <w:szCs w:val="24"/>
              </w:rPr>
            </w:pPr>
            <w:r w:rsidRPr="009609B0">
              <w:t>min. 1 osob</w:t>
            </w:r>
            <w:r>
              <w:t>a</w:t>
            </w:r>
            <w:r w:rsidRPr="009609B0">
              <w:t xml:space="preserve"> uprawnion</w:t>
            </w:r>
            <w:r>
              <w:t>a</w:t>
            </w:r>
            <w:r w:rsidRPr="009609B0">
              <w:t xml:space="preserve"> do wykonywania samodzielnych funkcji technicznych elektrycznych posiadając</w:t>
            </w:r>
            <w:r>
              <w:t>a</w:t>
            </w:r>
            <w:r w:rsidRPr="009609B0">
              <w:t xml:space="preserve"> ważne na dzień składania ofert uprawnienia E i D w zakresie urządzeń elektroenergetycznych grupy II dla paliw ciekłych</w:t>
            </w:r>
          </w:p>
        </w:tc>
        <w:tc>
          <w:tcPr>
            <w:tcW w:w="1100"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232E01">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1D43F77" w14:textId="253E829D" w:rsidR="00490259" w:rsidRPr="0080596C" w:rsidRDefault="00490259" w:rsidP="00232E01">
      <w:pPr>
        <w:numPr>
          <w:ilvl w:val="0"/>
          <w:numId w:val="29"/>
        </w:numPr>
        <w:ind w:left="284" w:hanging="284"/>
        <w:jc w:val="both"/>
        <w:rPr>
          <w:bCs/>
          <w:i/>
          <w:iCs/>
          <w:sz w:val="22"/>
          <w:szCs w:val="22"/>
          <w:lang w:eastAsia="zh-CN"/>
        </w:rPr>
        <w:sectPr w:rsidR="00490259" w:rsidRPr="0080596C" w:rsidSect="00E5240C">
          <w:pgSz w:w="11907" w:h="16840" w:code="9"/>
          <w:pgMar w:top="1417" w:right="1275" w:bottom="1417" w:left="1417" w:header="709" w:footer="176" w:gutter="0"/>
          <w:cols w:space="708"/>
          <w:docGrid w:linePitch="360"/>
        </w:sect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bookmarkEnd w:id="135"/>
    </w:p>
    <w:p w14:paraId="05408DDE" w14:textId="152C17F0"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w:t>
      </w:r>
      <w:r w:rsidR="0080596C">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6" w:name="_Hlk106046060"/>
      <w:bookmarkStart w:id="137" w:name="_Hlk156498045"/>
      <w:r w:rsidRPr="008057B2">
        <w:rPr>
          <w:sz w:val="22"/>
          <w:szCs w:val="22"/>
        </w:rPr>
        <w:t xml:space="preserve">Nazwa </w:t>
      </w:r>
      <w:r w:rsidR="00DB4D9E">
        <w:rPr>
          <w:sz w:val="22"/>
          <w:szCs w:val="22"/>
        </w:rPr>
        <w:t>Wykonawcy</w:t>
      </w:r>
      <w:r w:rsidRPr="008057B2">
        <w:rPr>
          <w:sz w:val="22"/>
          <w:szCs w:val="22"/>
        </w:rPr>
        <w:t>: ...................................................................................................................</w:t>
      </w:r>
    </w:p>
    <w:bookmarkEnd w:id="13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3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3EF1558E"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w:t>
      </w:r>
      <w:r w:rsidR="00EF2D81">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232E01">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32E01">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32E01">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32E01">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32E01">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32E01">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38"/>
      <w:r w:rsidR="007A2FCD" w:rsidRPr="002B3992">
        <w:rPr>
          <w:sz w:val="22"/>
          <w:szCs w:val="22"/>
        </w:rPr>
        <w:t>.</w:t>
      </w:r>
      <w:r>
        <w:br w:type="page"/>
      </w:r>
    </w:p>
    <w:p w14:paraId="0BDAE4DF" w14:textId="7770831E"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w:t>
      </w:r>
      <w:r w:rsidR="00EF2D81">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76D9D22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w:t>
      </w:r>
      <w:r w:rsidR="00EF2D81">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3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3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74945275" w:rsidR="00490259" w:rsidRPr="008057B2" w:rsidRDefault="00490259" w:rsidP="008057B2">
      <w:pPr>
        <w:jc w:val="both"/>
        <w:rPr>
          <w:rFonts w:eastAsiaTheme="majorEastAsia"/>
          <w:b/>
          <w:bCs/>
          <w:color w:val="2F5496" w:themeColor="accent1" w:themeShade="BF"/>
          <w:spacing w:val="20"/>
          <w:sz w:val="28"/>
          <w:szCs w:val="28"/>
        </w:rPr>
      </w:pPr>
      <w:bookmarkStart w:id="140" w:name="_Hlk83030833"/>
      <w:r w:rsidRPr="008057B2">
        <w:rPr>
          <w:rFonts w:eastAsiaTheme="majorEastAsia"/>
          <w:b/>
          <w:bCs/>
          <w:color w:val="2F5496" w:themeColor="accent1" w:themeShade="BF"/>
          <w:spacing w:val="20"/>
          <w:sz w:val="28"/>
          <w:szCs w:val="28"/>
        </w:rPr>
        <w:t xml:space="preserve">Załącznik nr </w:t>
      </w:r>
      <w:r w:rsidR="00EF2D81">
        <w:rPr>
          <w:rFonts w:eastAsiaTheme="majorEastAsia"/>
          <w:b/>
          <w:bCs/>
          <w:color w:val="2F5496" w:themeColor="accent1" w:themeShade="BF"/>
          <w:spacing w:val="20"/>
          <w:sz w:val="28"/>
          <w:szCs w:val="28"/>
        </w:rPr>
        <w:t>3.9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232E01">
      <w:pPr>
        <w:widowControl w:val="0"/>
        <w:numPr>
          <w:ilvl w:val="7"/>
          <w:numId w:val="38"/>
        </w:numPr>
        <w:adjustRightInd w:val="0"/>
        <w:ind w:left="284" w:hanging="284"/>
        <w:contextualSpacing/>
        <w:jc w:val="both"/>
        <w:textAlignment w:val="baseline"/>
        <w:rPr>
          <w:sz w:val="22"/>
          <w:szCs w:val="22"/>
          <w:lang w:eastAsia="zh-CN"/>
        </w:rPr>
      </w:pPr>
      <w:bookmarkStart w:id="14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4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232E01">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32E01">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6657FF">
        <w:rPr>
          <w:sz w:val="22"/>
          <w:szCs w:val="22"/>
          <w:lang w:eastAsia="zh-CN"/>
        </w:rPr>
        <w:t>(Dz. U. z 202</w:t>
      </w:r>
      <w:r w:rsidR="003B54FC" w:rsidRPr="006657FF">
        <w:rPr>
          <w:sz w:val="22"/>
          <w:szCs w:val="22"/>
          <w:lang w:eastAsia="zh-CN"/>
        </w:rPr>
        <w:t>3</w:t>
      </w:r>
      <w:r w:rsidRPr="006657FF">
        <w:rPr>
          <w:sz w:val="22"/>
          <w:szCs w:val="22"/>
          <w:lang w:eastAsia="zh-CN"/>
        </w:rPr>
        <w:t xml:space="preserve"> r. poz. </w:t>
      </w:r>
      <w:r w:rsidR="003B54FC" w:rsidRPr="006657FF">
        <w:rPr>
          <w:sz w:val="22"/>
          <w:szCs w:val="22"/>
          <w:lang w:eastAsia="zh-CN"/>
        </w:rPr>
        <w:t xml:space="preserve">120, 295 z </w:t>
      </w:r>
      <w:proofErr w:type="spellStart"/>
      <w:r w:rsidR="003B54FC" w:rsidRPr="006657FF">
        <w:rPr>
          <w:sz w:val="22"/>
          <w:szCs w:val="22"/>
          <w:lang w:eastAsia="zh-CN"/>
        </w:rPr>
        <w:t>późn</w:t>
      </w:r>
      <w:proofErr w:type="spellEnd"/>
      <w:r w:rsidR="003B54FC" w:rsidRPr="006657FF">
        <w:rPr>
          <w:sz w:val="22"/>
          <w:szCs w:val="22"/>
          <w:lang w:eastAsia="zh-CN"/>
        </w:rPr>
        <w:t>. zm.</w:t>
      </w:r>
      <w:r w:rsidRPr="006657FF">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41"/>
    <w:p w14:paraId="5D876EBA" w14:textId="77777777" w:rsidR="00490259" w:rsidRPr="0080151F" w:rsidRDefault="00490259" w:rsidP="00232E01">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32E01">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32E01">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32E01">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232E01">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232E01">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330C2B55"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w:t>
      </w:r>
      <w:r w:rsidR="00EF2D81">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Istotne postanowienia umowy</w:t>
      </w:r>
    </w:p>
    <w:p w14:paraId="3A2C1680" w14:textId="77777777" w:rsidR="00A95C13" w:rsidRDefault="00A95C13" w:rsidP="000C23F8">
      <w:pPr>
        <w:tabs>
          <w:tab w:val="left" w:pos="426"/>
        </w:tabs>
        <w:spacing w:before="120"/>
        <w:rPr>
          <w:b/>
          <w:sz w:val="24"/>
          <w:szCs w:val="22"/>
        </w:rPr>
      </w:pPr>
      <w:bookmarkStart w:id="14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32E01">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4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4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32E01">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44" w:name="_Hlk67825429"/>
      <w:bookmarkEnd w:id="14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2B5FFCF"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6657FF">
        <w:rPr>
          <w:b/>
          <w:bCs/>
          <w:sz w:val="22"/>
          <w:szCs w:val="22"/>
        </w:rPr>
        <w:t>KWK Bolesław Śmiały</w:t>
      </w:r>
      <w:r w:rsidRPr="00895B8E">
        <w:rPr>
          <w:sz w:val="22"/>
          <w:szCs w:val="22"/>
        </w:rPr>
        <w:t xml:space="preserve"> adres: </w:t>
      </w:r>
      <w:r w:rsidR="006657FF">
        <w:rPr>
          <w:sz w:val="22"/>
          <w:szCs w:val="22"/>
        </w:rPr>
        <w:t>43-173 Łaziska Górne</w:t>
      </w:r>
      <w:r w:rsidRPr="00895B8E">
        <w:rPr>
          <w:sz w:val="22"/>
          <w:szCs w:val="22"/>
        </w:rPr>
        <w:t xml:space="preserve">, ul. </w:t>
      </w:r>
      <w:r w:rsidR="006657FF">
        <w:rPr>
          <w:sz w:val="22"/>
          <w:szCs w:val="22"/>
        </w:rPr>
        <w:t>Św. Barbary 12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6657FF">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lastRenderedPageBreak/>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32E01">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232E01">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6657FF" w:rsidRDefault="003B54FC" w:rsidP="003532A1">
            <w:pPr>
              <w:widowControl w:val="0"/>
              <w:tabs>
                <w:tab w:val="left" w:pos="284"/>
                <w:tab w:val="left" w:pos="851"/>
              </w:tabs>
              <w:ind w:left="284" w:hanging="284"/>
              <w:jc w:val="center"/>
            </w:pPr>
            <w:bookmarkStart w:id="145" w:name="_Hlk163038647"/>
          </w:p>
          <w:p w14:paraId="5876810B" w14:textId="77777777" w:rsidR="003B54FC" w:rsidRPr="006657FF" w:rsidRDefault="003B54FC" w:rsidP="003B54FC">
            <w:pPr>
              <w:widowControl w:val="0"/>
              <w:tabs>
                <w:tab w:val="left" w:pos="851"/>
              </w:tabs>
              <w:ind w:left="26" w:hanging="26"/>
              <w:jc w:val="center"/>
            </w:pPr>
            <w:r w:rsidRPr="006657FF">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657FF"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4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07245FC7"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B020F7">
              <w:rPr>
                <w:noProof/>
                <w:webHidden/>
              </w:rPr>
              <w:t>49</w:t>
            </w:r>
            <w:r w:rsidR="00760E93">
              <w:rPr>
                <w:noProof/>
                <w:webHidden/>
              </w:rPr>
              <w:fldChar w:fldCharType="end"/>
            </w:r>
          </w:hyperlink>
        </w:p>
        <w:p w14:paraId="38FF727C" w14:textId="1F73E6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B020F7">
              <w:rPr>
                <w:noProof/>
                <w:webHidden/>
              </w:rPr>
              <w:t>49</w:t>
            </w:r>
            <w:r>
              <w:rPr>
                <w:noProof/>
                <w:webHidden/>
              </w:rPr>
              <w:fldChar w:fldCharType="end"/>
            </w:r>
          </w:hyperlink>
        </w:p>
        <w:p w14:paraId="3AD7D032" w14:textId="3C00B4B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B020F7">
              <w:rPr>
                <w:noProof/>
                <w:webHidden/>
              </w:rPr>
              <w:t>49</w:t>
            </w:r>
            <w:r>
              <w:rPr>
                <w:noProof/>
                <w:webHidden/>
              </w:rPr>
              <w:fldChar w:fldCharType="end"/>
            </w:r>
          </w:hyperlink>
        </w:p>
        <w:p w14:paraId="045ADD24" w14:textId="4C6DE5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B020F7">
              <w:rPr>
                <w:noProof/>
                <w:webHidden/>
              </w:rPr>
              <w:t>50</w:t>
            </w:r>
            <w:r>
              <w:rPr>
                <w:noProof/>
                <w:webHidden/>
              </w:rPr>
              <w:fldChar w:fldCharType="end"/>
            </w:r>
          </w:hyperlink>
        </w:p>
        <w:p w14:paraId="2CE272CA" w14:textId="4DFDFAA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B020F7">
              <w:rPr>
                <w:noProof/>
                <w:webHidden/>
              </w:rPr>
              <w:t>51</w:t>
            </w:r>
            <w:r>
              <w:rPr>
                <w:noProof/>
                <w:webHidden/>
              </w:rPr>
              <w:fldChar w:fldCharType="end"/>
            </w:r>
          </w:hyperlink>
        </w:p>
        <w:p w14:paraId="065A7884" w14:textId="4F8D3C1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B020F7">
              <w:rPr>
                <w:noProof/>
                <w:webHidden/>
              </w:rPr>
              <w:t>51</w:t>
            </w:r>
            <w:r>
              <w:rPr>
                <w:noProof/>
                <w:webHidden/>
              </w:rPr>
              <w:fldChar w:fldCharType="end"/>
            </w:r>
          </w:hyperlink>
        </w:p>
        <w:p w14:paraId="57CE1E38" w14:textId="6F5A974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B020F7">
              <w:rPr>
                <w:noProof/>
                <w:webHidden/>
              </w:rPr>
              <w:t>52</w:t>
            </w:r>
            <w:r>
              <w:rPr>
                <w:noProof/>
                <w:webHidden/>
              </w:rPr>
              <w:fldChar w:fldCharType="end"/>
            </w:r>
          </w:hyperlink>
        </w:p>
        <w:p w14:paraId="196A2203" w14:textId="7A2A3D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B020F7">
              <w:rPr>
                <w:noProof/>
                <w:webHidden/>
              </w:rPr>
              <w:t>53</w:t>
            </w:r>
            <w:r>
              <w:rPr>
                <w:noProof/>
                <w:webHidden/>
              </w:rPr>
              <w:fldChar w:fldCharType="end"/>
            </w:r>
          </w:hyperlink>
        </w:p>
        <w:p w14:paraId="17A79480" w14:textId="0CCB471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B020F7">
              <w:rPr>
                <w:noProof/>
                <w:webHidden/>
              </w:rPr>
              <w:t>53</w:t>
            </w:r>
            <w:r>
              <w:rPr>
                <w:noProof/>
                <w:webHidden/>
              </w:rPr>
              <w:fldChar w:fldCharType="end"/>
            </w:r>
          </w:hyperlink>
        </w:p>
        <w:p w14:paraId="12F8A9F3" w14:textId="0EEA0C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B020F7">
              <w:rPr>
                <w:noProof/>
                <w:webHidden/>
              </w:rPr>
              <w:t>55</w:t>
            </w:r>
            <w:r>
              <w:rPr>
                <w:noProof/>
                <w:webHidden/>
              </w:rPr>
              <w:fldChar w:fldCharType="end"/>
            </w:r>
          </w:hyperlink>
        </w:p>
        <w:p w14:paraId="689C92A3" w14:textId="07CB02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B020F7">
              <w:rPr>
                <w:noProof/>
                <w:webHidden/>
              </w:rPr>
              <w:t>56</w:t>
            </w:r>
            <w:r>
              <w:rPr>
                <w:noProof/>
                <w:webHidden/>
              </w:rPr>
              <w:fldChar w:fldCharType="end"/>
            </w:r>
          </w:hyperlink>
        </w:p>
        <w:p w14:paraId="59B25C5E" w14:textId="1D7E21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B020F7">
              <w:rPr>
                <w:noProof/>
                <w:webHidden/>
              </w:rPr>
              <w:t>56</w:t>
            </w:r>
            <w:r>
              <w:rPr>
                <w:noProof/>
                <w:webHidden/>
              </w:rPr>
              <w:fldChar w:fldCharType="end"/>
            </w:r>
          </w:hyperlink>
        </w:p>
        <w:p w14:paraId="2A8E643B" w14:textId="3B81C7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B020F7">
              <w:rPr>
                <w:noProof/>
                <w:webHidden/>
              </w:rPr>
              <w:t>56</w:t>
            </w:r>
            <w:r>
              <w:rPr>
                <w:noProof/>
                <w:webHidden/>
              </w:rPr>
              <w:fldChar w:fldCharType="end"/>
            </w:r>
          </w:hyperlink>
        </w:p>
        <w:p w14:paraId="33A7FC5B" w14:textId="37111A0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B020F7">
              <w:rPr>
                <w:noProof/>
                <w:webHidden/>
              </w:rPr>
              <w:t>58</w:t>
            </w:r>
            <w:r>
              <w:rPr>
                <w:noProof/>
                <w:webHidden/>
              </w:rPr>
              <w:fldChar w:fldCharType="end"/>
            </w:r>
          </w:hyperlink>
        </w:p>
        <w:p w14:paraId="4E890F7E" w14:textId="5F4B26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B020F7">
              <w:rPr>
                <w:noProof/>
                <w:webHidden/>
              </w:rPr>
              <w:t>59</w:t>
            </w:r>
            <w:r>
              <w:rPr>
                <w:noProof/>
                <w:webHidden/>
              </w:rPr>
              <w:fldChar w:fldCharType="end"/>
            </w:r>
          </w:hyperlink>
        </w:p>
        <w:p w14:paraId="7B2425D8" w14:textId="7E7517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B020F7">
              <w:rPr>
                <w:noProof/>
                <w:webHidden/>
              </w:rPr>
              <w:t>61</w:t>
            </w:r>
            <w:r>
              <w:rPr>
                <w:noProof/>
                <w:webHidden/>
              </w:rPr>
              <w:fldChar w:fldCharType="end"/>
            </w:r>
          </w:hyperlink>
        </w:p>
        <w:p w14:paraId="34CCBDD7" w14:textId="33CD73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B020F7">
              <w:rPr>
                <w:noProof/>
                <w:webHidden/>
              </w:rPr>
              <w:t>61</w:t>
            </w:r>
            <w:r>
              <w:rPr>
                <w:noProof/>
                <w:webHidden/>
              </w:rPr>
              <w:fldChar w:fldCharType="end"/>
            </w:r>
          </w:hyperlink>
        </w:p>
        <w:p w14:paraId="2D9BAA03" w14:textId="4F56040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B020F7">
              <w:rPr>
                <w:noProof/>
                <w:webHidden/>
              </w:rPr>
              <w:t>61</w:t>
            </w:r>
            <w:r>
              <w:rPr>
                <w:noProof/>
                <w:webHidden/>
              </w:rPr>
              <w:fldChar w:fldCharType="end"/>
            </w:r>
          </w:hyperlink>
        </w:p>
        <w:p w14:paraId="47D604D0" w14:textId="601E0F8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B020F7">
              <w:rPr>
                <w:noProof/>
                <w:webHidden/>
              </w:rPr>
              <w:t>62</w:t>
            </w:r>
            <w:r>
              <w:rPr>
                <w:noProof/>
                <w:webHidden/>
              </w:rPr>
              <w:fldChar w:fldCharType="end"/>
            </w:r>
          </w:hyperlink>
        </w:p>
        <w:p w14:paraId="78838397" w14:textId="258D58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B020F7">
              <w:rPr>
                <w:noProof/>
                <w:webHidden/>
              </w:rPr>
              <w:t>63</w:t>
            </w:r>
            <w:r>
              <w:rPr>
                <w:noProof/>
                <w:webHidden/>
              </w:rPr>
              <w:fldChar w:fldCharType="end"/>
            </w:r>
          </w:hyperlink>
        </w:p>
        <w:p w14:paraId="685C2480" w14:textId="52DA36A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B020F7">
              <w:rPr>
                <w:noProof/>
                <w:webHidden/>
              </w:rPr>
              <w:t>63</w:t>
            </w:r>
            <w:r>
              <w:rPr>
                <w:noProof/>
                <w:webHidden/>
              </w:rPr>
              <w:fldChar w:fldCharType="end"/>
            </w:r>
          </w:hyperlink>
        </w:p>
        <w:p w14:paraId="31F12B07" w14:textId="15C8B7F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B020F7">
              <w:rPr>
                <w:noProof/>
                <w:webHidden/>
              </w:rPr>
              <w:t>64</w:t>
            </w:r>
            <w:r>
              <w:rPr>
                <w:noProof/>
                <w:webHidden/>
              </w:rPr>
              <w:fldChar w:fldCharType="end"/>
            </w:r>
          </w:hyperlink>
        </w:p>
        <w:p w14:paraId="0C0C6DEF" w14:textId="377597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B020F7">
              <w:rPr>
                <w:noProof/>
                <w:webHidden/>
              </w:rPr>
              <w:t>64</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44"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6" w:name="_Toc64016200"/>
      <w:bookmarkStart w:id="147" w:name="_Toc106095860"/>
      <w:bookmarkStart w:id="148" w:name="_Toc106096300"/>
      <w:bookmarkStart w:id="149" w:name="_Toc106096404"/>
      <w:bookmarkStart w:id="150" w:name="_Toc148612298"/>
      <w:bookmarkStart w:id="151" w:name="_Hlk67825483"/>
      <w:r w:rsidRPr="000C23F8">
        <w:lastRenderedPageBreak/>
        <w:t>§ 1. Podstawa zawarcia Umowy</w:t>
      </w:r>
      <w:bookmarkEnd w:id="146"/>
      <w:bookmarkEnd w:id="147"/>
      <w:bookmarkEnd w:id="148"/>
      <w:bookmarkEnd w:id="149"/>
      <w:bookmarkEnd w:id="150"/>
    </w:p>
    <w:p w14:paraId="3DF817C8" w14:textId="79572DC6" w:rsidR="000C23F8" w:rsidRPr="006657FF" w:rsidRDefault="000C23F8" w:rsidP="00232E01">
      <w:pPr>
        <w:numPr>
          <w:ilvl w:val="0"/>
          <w:numId w:val="42"/>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657FF" w:rsidRPr="006657FF">
        <w:rPr>
          <w:sz w:val="22"/>
          <w:szCs w:val="22"/>
        </w:rPr>
        <w:t>Wykonanie modernizacji kopalnianej stacji paliw dla Polskiej Grupy Górniczej S.A. Oddział KWK Bolesław Śmiały</w:t>
      </w:r>
      <w:r w:rsidRPr="00E66F78">
        <w:rPr>
          <w:sz w:val="22"/>
          <w:szCs w:val="22"/>
        </w:rPr>
        <w:t xml:space="preserve"> </w:t>
      </w:r>
      <w:r>
        <w:rPr>
          <w:sz w:val="22"/>
          <w:szCs w:val="22"/>
        </w:rPr>
        <w:br/>
      </w:r>
      <w:r w:rsidRPr="00E66F78">
        <w:rPr>
          <w:sz w:val="22"/>
          <w:szCs w:val="22"/>
        </w:rPr>
        <w:t xml:space="preserve">(nr sprawy </w:t>
      </w:r>
      <w:r w:rsidR="006657FF">
        <w:rPr>
          <w:sz w:val="22"/>
          <w:szCs w:val="22"/>
        </w:rPr>
        <w:t>402401117</w:t>
      </w:r>
      <w:r w:rsidRPr="00E92E2C">
        <w:rPr>
          <w:sz w:val="22"/>
          <w:szCs w:val="22"/>
        </w:rPr>
        <w:t>)</w:t>
      </w:r>
      <w:r w:rsidR="006657FF">
        <w:rPr>
          <w:sz w:val="22"/>
          <w:szCs w:val="22"/>
        </w:rPr>
        <w:t>.</w:t>
      </w:r>
    </w:p>
    <w:p w14:paraId="71B53A15" w14:textId="79DD3AAC" w:rsidR="000C23F8" w:rsidRPr="000C0BCE" w:rsidRDefault="000C23F8" w:rsidP="00232E01">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52" w:name="_Hlk106017812"/>
      <w:bookmarkEnd w:id="151"/>
    </w:p>
    <w:p w14:paraId="2AA2865F" w14:textId="77777777" w:rsidR="000C23F8" w:rsidRPr="00E66F78" w:rsidRDefault="000C23F8" w:rsidP="000C23F8">
      <w:pPr>
        <w:pStyle w:val="Nagwek2"/>
      </w:pPr>
      <w:bookmarkStart w:id="153" w:name="_Toc64016201"/>
      <w:bookmarkStart w:id="154" w:name="_Toc106095861"/>
      <w:bookmarkStart w:id="155" w:name="_Toc106096301"/>
      <w:bookmarkStart w:id="156" w:name="_Toc106096405"/>
      <w:bookmarkStart w:id="157" w:name="_Toc148612299"/>
      <w:r w:rsidRPr="00E66F78">
        <w:t>§</w:t>
      </w:r>
      <w:r>
        <w:t xml:space="preserve"> </w:t>
      </w:r>
      <w:r w:rsidRPr="00E66F78">
        <w:t>2. Przedmiot Umowy</w:t>
      </w:r>
      <w:bookmarkEnd w:id="153"/>
      <w:bookmarkEnd w:id="154"/>
      <w:bookmarkEnd w:id="155"/>
      <w:bookmarkEnd w:id="156"/>
      <w:bookmarkEnd w:id="157"/>
    </w:p>
    <w:p w14:paraId="3809B8E3" w14:textId="65B2B5A7" w:rsidR="000C23F8" w:rsidRPr="00F8529D" w:rsidRDefault="000C23F8" w:rsidP="00232E01">
      <w:pPr>
        <w:numPr>
          <w:ilvl w:val="0"/>
          <w:numId w:val="65"/>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6657FF">
        <w:rPr>
          <w:sz w:val="22"/>
          <w:szCs w:val="22"/>
        </w:rPr>
        <w:t>w</w:t>
      </w:r>
      <w:r w:rsidR="006657FF" w:rsidRPr="006657FF">
        <w:rPr>
          <w:sz w:val="22"/>
          <w:szCs w:val="22"/>
        </w:rPr>
        <w:t>ykonanie modernizacji kopalnianej stacji paliw dla Polskiej Grupy Górniczej S.A. Oddział KWK Bolesław Śmiały</w:t>
      </w:r>
      <w:r w:rsidR="000E40FD" w:rsidRPr="00F8529D">
        <w:rPr>
          <w:sz w:val="22"/>
          <w:szCs w:val="22"/>
        </w:rPr>
        <w:t xml:space="preserve"> </w:t>
      </w:r>
      <w:bookmarkStart w:id="158"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232E01">
      <w:pPr>
        <w:numPr>
          <w:ilvl w:val="0"/>
          <w:numId w:val="65"/>
        </w:numPr>
        <w:spacing w:line="259" w:lineRule="auto"/>
        <w:ind w:hanging="357"/>
        <w:jc w:val="both"/>
        <w:rPr>
          <w:sz w:val="22"/>
          <w:szCs w:val="22"/>
        </w:rPr>
      </w:pPr>
      <w:bookmarkStart w:id="159" w:name="_Hlk67825626"/>
      <w:bookmarkEnd w:id="15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232E01">
      <w:pPr>
        <w:numPr>
          <w:ilvl w:val="0"/>
          <w:numId w:val="6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94A3D65" w:rsidR="000C23F8" w:rsidRPr="008B48AD" w:rsidRDefault="000C23F8" w:rsidP="00232E01">
      <w:pPr>
        <w:numPr>
          <w:ilvl w:val="0"/>
          <w:numId w:val="6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F4B584F" w:rsidR="000C23F8" w:rsidRPr="00886D56" w:rsidRDefault="000C23F8" w:rsidP="00232E01">
      <w:pPr>
        <w:numPr>
          <w:ilvl w:val="0"/>
          <w:numId w:val="6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20764B5" w:rsidR="000C23F8" w:rsidRPr="00F8529D" w:rsidRDefault="000C23F8" w:rsidP="00232E01">
      <w:pPr>
        <w:numPr>
          <w:ilvl w:val="0"/>
          <w:numId w:val="65"/>
        </w:numPr>
        <w:spacing w:line="259" w:lineRule="auto"/>
        <w:ind w:left="357"/>
        <w:jc w:val="both"/>
        <w:rPr>
          <w:sz w:val="22"/>
          <w:szCs w:val="22"/>
        </w:rPr>
      </w:pPr>
      <w:r w:rsidRPr="008953DB">
        <w:rPr>
          <w:sz w:val="22"/>
          <w:szCs w:val="22"/>
        </w:rPr>
        <w:t>Realizacja Umowy</w:t>
      </w:r>
      <w:r w:rsidR="00844DC9">
        <w:rPr>
          <w:sz w:val="22"/>
          <w:szCs w:val="22"/>
        </w:rPr>
        <w:t xml:space="preserve"> </w:t>
      </w:r>
      <w:r w:rsidRPr="00853323">
        <w:rPr>
          <w:i/>
          <w:iCs/>
          <w:color w:val="FF0000"/>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6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60"/>
    </w:p>
    <w:p w14:paraId="3FAB7D67" w14:textId="77777777" w:rsidR="000C23F8" w:rsidRPr="008953DB" w:rsidRDefault="000C23F8" w:rsidP="00232E01">
      <w:pPr>
        <w:numPr>
          <w:ilvl w:val="0"/>
          <w:numId w:val="6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5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61" w:name="_Toc64016202"/>
      <w:bookmarkStart w:id="162" w:name="_Toc106095862"/>
      <w:bookmarkStart w:id="163" w:name="_Toc106096302"/>
      <w:bookmarkStart w:id="164" w:name="_Toc106096406"/>
      <w:bookmarkStart w:id="165" w:name="_Toc148612300"/>
      <w:r w:rsidRPr="00E66F78">
        <w:t>§</w:t>
      </w:r>
      <w:r>
        <w:t xml:space="preserve"> </w:t>
      </w:r>
      <w:r w:rsidRPr="00E66F78">
        <w:t>3. Cena i sposób rozliczeń</w:t>
      </w:r>
      <w:bookmarkEnd w:id="161"/>
      <w:bookmarkEnd w:id="162"/>
      <w:bookmarkEnd w:id="163"/>
      <w:bookmarkEnd w:id="164"/>
      <w:bookmarkEnd w:id="165"/>
    </w:p>
    <w:p w14:paraId="085548CF" w14:textId="774C2083" w:rsidR="00F5692A" w:rsidRPr="00B60813" w:rsidRDefault="00F5692A" w:rsidP="00232E01">
      <w:pPr>
        <w:numPr>
          <w:ilvl w:val="0"/>
          <w:numId w:val="43"/>
        </w:numPr>
        <w:spacing w:line="259" w:lineRule="auto"/>
        <w:ind w:hanging="357"/>
        <w:jc w:val="both"/>
        <w:rPr>
          <w:sz w:val="22"/>
          <w:szCs w:val="22"/>
        </w:rPr>
      </w:pPr>
      <w:r w:rsidRPr="00681415">
        <w:rPr>
          <w:sz w:val="22"/>
          <w:szCs w:val="22"/>
        </w:rPr>
        <w:t xml:space="preserve">Wartość Umowy </w:t>
      </w:r>
      <w:r w:rsidRPr="00B60813">
        <w:rPr>
          <w:sz w:val="22"/>
          <w:szCs w:val="22"/>
        </w:rPr>
        <w:t xml:space="preserve">wynosi </w:t>
      </w:r>
      <w:r w:rsidRPr="00681415">
        <w:rPr>
          <w:sz w:val="22"/>
          <w:szCs w:val="22"/>
        </w:rPr>
        <w:t>:  ……………… zł netto.</w:t>
      </w:r>
    </w:p>
    <w:p w14:paraId="4AD6E146" w14:textId="77777777" w:rsidR="00F5692A" w:rsidRPr="00F8529D" w:rsidRDefault="00F5692A" w:rsidP="00232E01">
      <w:pPr>
        <w:numPr>
          <w:ilvl w:val="0"/>
          <w:numId w:val="43"/>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77EF477E" w:rsidR="00F5692A" w:rsidRPr="007E0FC1" w:rsidRDefault="00F5692A" w:rsidP="00232E01">
      <w:pPr>
        <w:numPr>
          <w:ilvl w:val="0"/>
          <w:numId w:val="43"/>
        </w:numPr>
        <w:spacing w:line="259" w:lineRule="auto"/>
        <w:ind w:hanging="357"/>
        <w:jc w:val="both"/>
        <w:rPr>
          <w:sz w:val="22"/>
          <w:szCs w:val="22"/>
        </w:rPr>
      </w:pPr>
      <w:r w:rsidRPr="007E0FC1">
        <w:rPr>
          <w:sz w:val="22"/>
          <w:szCs w:val="22"/>
        </w:rPr>
        <w:t>Cena netto</w:t>
      </w:r>
      <w:r w:rsidRPr="007E0FC1">
        <w:rPr>
          <w:color w:val="FF0000"/>
          <w:sz w:val="22"/>
          <w:szCs w:val="22"/>
        </w:rPr>
        <w:t xml:space="preserve"> </w:t>
      </w:r>
      <w:r w:rsidRPr="007E0FC1">
        <w:rPr>
          <w:sz w:val="22"/>
          <w:szCs w:val="22"/>
        </w:rPr>
        <w:t>usługi</w:t>
      </w:r>
      <w:r w:rsidR="00B60813" w:rsidRPr="007E0FC1">
        <w:rPr>
          <w:sz w:val="22"/>
          <w:szCs w:val="22"/>
        </w:rPr>
        <w:t xml:space="preserve"> </w:t>
      </w:r>
      <w:r w:rsidRPr="007E0FC1">
        <w:rPr>
          <w:sz w:val="22"/>
          <w:szCs w:val="22"/>
        </w:rPr>
        <w:t xml:space="preserve">wynosi: ……… </w:t>
      </w:r>
      <w:bookmarkStart w:id="166" w:name="_Hlk148610831"/>
    </w:p>
    <w:bookmarkEnd w:id="166"/>
    <w:p w14:paraId="074E11E4" w14:textId="7C6FFC41" w:rsidR="00F5692A" w:rsidRPr="00F8529D" w:rsidRDefault="00F5692A" w:rsidP="00232E01">
      <w:pPr>
        <w:numPr>
          <w:ilvl w:val="0"/>
          <w:numId w:val="43"/>
        </w:numPr>
        <w:spacing w:line="259" w:lineRule="auto"/>
        <w:ind w:left="357" w:hanging="357"/>
        <w:jc w:val="both"/>
        <w:rPr>
          <w:sz w:val="22"/>
          <w:szCs w:val="22"/>
        </w:rPr>
      </w:pPr>
      <w:r w:rsidRPr="007E0FC1">
        <w:rPr>
          <w:sz w:val="22"/>
          <w:szCs w:val="22"/>
        </w:rPr>
        <w:t>Do ceny netto zostanie doliczony podatek od towarów i usług w wysokości obowiązującej w okresie realizacji zamówienia</w:t>
      </w:r>
      <w:r w:rsidRPr="00F8529D">
        <w:rPr>
          <w:sz w:val="22"/>
          <w:szCs w:val="22"/>
        </w:rPr>
        <w:t>.</w:t>
      </w:r>
    </w:p>
    <w:p w14:paraId="7FE28A5F" w14:textId="77B337FB" w:rsidR="00F5692A" w:rsidRPr="00F8529D" w:rsidRDefault="00F5692A" w:rsidP="00232E01">
      <w:pPr>
        <w:pStyle w:val="bullet"/>
        <w:numPr>
          <w:ilvl w:val="0"/>
          <w:numId w:val="43"/>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232E01">
      <w:pPr>
        <w:numPr>
          <w:ilvl w:val="0"/>
          <w:numId w:val="43"/>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232E01">
      <w:pPr>
        <w:pStyle w:val="Tekstpodstawowy"/>
        <w:numPr>
          <w:ilvl w:val="0"/>
          <w:numId w:val="43"/>
        </w:numPr>
        <w:tabs>
          <w:tab w:val="left" w:pos="851"/>
        </w:tabs>
        <w:spacing w:after="0"/>
        <w:jc w:val="both"/>
        <w:rPr>
          <w:iCs/>
          <w:sz w:val="22"/>
          <w:szCs w:val="22"/>
        </w:rPr>
      </w:pPr>
      <w:bookmarkStart w:id="167" w:name="_Hlk148343732"/>
      <w:r w:rsidRPr="00F8529D">
        <w:rPr>
          <w:iCs/>
          <w:sz w:val="22"/>
          <w:szCs w:val="22"/>
        </w:rPr>
        <w:t>W przypadku, gdy Wykonawcą jest podmiot zagraniczny, zgodnie z ustawą o podatku od towarów i usług, Zamawiający jest zobowiązany rozliczyć podatek VAT.</w:t>
      </w:r>
    </w:p>
    <w:bookmarkEnd w:id="167"/>
    <w:p w14:paraId="1B7E24F4" w14:textId="77777777" w:rsidR="00F5692A" w:rsidRDefault="00F5692A" w:rsidP="00232E01">
      <w:pPr>
        <w:pStyle w:val="Tekstpodstawowy"/>
        <w:numPr>
          <w:ilvl w:val="0"/>
          <w:numId w:val="43"/>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1A062C98" w:rsidR="00F5692A" w:rsidRPr="00F8529D" w:rsidRDefault="00F5692A" w:rsidP="00232E01">
      <w:pPr>
        <w:numPr>
          <w:ilvl w:val="0"/>
          <w:numId w:val="43"/>
        </w:numPr>
        <w:spacing w:line="259" w:lineRule="auto"/>
        <w:jc w:val="both"/>
        <w:rPr>
          <w:strike/>
          <w:sz w:val="22"/>
          <w:szCs w:val="22"/>
        </w:rPr>
      </w:pPr>
      <w:r w:rsidRPr="00AD47F9">
        <w:rPr>
          <w:sz w:val="22"/>
          <w:szCs w:val="22"/>
        </w:rPr>
        <w:t xml:space="preserve">Wykonawcy przysługuje wynagrodzenie za faktycznie świadczone </w:t>
      </w:r>
      <w:r w:rsidRPr="00EF2D81">
        <w:rPr>
          <w:i/>
          <w:iCs/>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5F8A6259" w14:textId="03F18FDC" w:rsidR="00F5692A" w:rsidRPr="009055A0" w:rsidRDefault="00F5692A" w:rsidP="00232E01">
      <w:pPr>
        <w:pStyle w:val="Akapitzlist"/>
        <w:numPr>
          <w:ilvl w:val="3"/>
          <w:numId w:val="66"/>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232E01">
      <w:pPr>
        <w:numPr>
          <w:ilvl w:val="0"/>
          <w:numId w:val="43"/>
        </w:numPr>
        <w:spacing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B457B8" w:rsidRDefault="000C23F8" w:rsidP="00232E01">
      <w:pPr>
        <w:numPr>
          <w:ilvl w:val="0"/>
          <w:numId w:val="43"/>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68" w:name="_Toc106095863"/>
      <w:bookmarkStart w:id="169" w:name="_Toc106096303"/>
      <w:bookmarkStart w:id="170" w:name="_Toc106096407"/>
      <w:bookmarkStart w:id="171" w:name="_Toc148612301"/>
      <w:r w:rsidRPr="00500E2A">
        <w:t>§</w:t>
      </w:r>
      <w:r>
        <w:t xml:space="preserve"> </w:t>
      </w:r>
      <w:r w:rsidRPr="00500E2A">
        <w:t>4. Fakturowanie i płatności</w:t>
      </w:r>
      <w:bookmarkEnd w:id="168"/>
      <w:bookmarkEnd w:id="169"/>
      <w:bookmarkEnd w:id="170"/>
      <w:bookmarkEnd w:id="171"/>
    </w:p>
    <w:p w14:paraId="7DE2F709" w14:textId="31969C7E" w:rsidR="00921060" w:rsidRPr="007E0FC1" w:rsidRDefault="000C23F8" w:rsidP="00232E01">
      <w:pPr>
        <w:numPr>
          <w:ilvl w:val="0"/>
          <w:numId w:val="58"/>
        </w:numPr>
        <w:jc w:val="both"/>
        <w:rPr>
          <w:sz w:val="22"/>
          <w:szCs w:val="22"/>
        </w:rPr>
      </w:pPr>
      <w:bookmarkStart w:id="172" w:name="_Hlk83031827"/>
      <w:bookmarkStart w:id="173" w:name="_Hlk146741821"/>
      <w:r w:rsidRPr="007E0FC1">
        <w:rPr>
          <w:sz w:val="22"/>
          <w:szCs w:val="22"/>
        </w:rPr>
        <w:t xml:space="preserve">Rozliczenie przedmiotu </w:t>
      </w:r>
      <w:r w:rsidR="006C04A7" w:rsidRPr="007E0FC1">
        <w:rPr>
          <w:sz w:val="22"/>
          <w:szCs w:val="22"/>
        </w:rPr>
        <w:t>U</w:t>
      </w:r>
      <w:r w:rsidRPr="007E0FC1">
        <w:rPr>
          <w:sz w:val="22"/>
          <w:szCs w:val="22"/>
        </w:rPr>
        <w:t xml:space="preserve">mowy nastąpi na podstawie wystawionej faktury zgodnie </w:t>
      </w:r>
      <w:r w:rsidRPr="007E0FC1">
        <w:rPr>
          <w:sz w:val="22"/>
          <w:szCs w:val="22"/>
        </w:rPr>
        <w:br/>
        <w:t>z obowiązującymi przepisami prawa. Do faktury Wykonawca zobowiązany jest dołączyć Protokół odbioru</w:t>
      </w:r>
      <w:r w:rsidR="006C04A7" w:rsidRPr="007E0FC1">
        <w:rPr>
          <w:sz w:val="22"/>
          <w:szCs w:val="22"/>
        </w:rPr>
        <w:t xml:space="preserve"> podpisany </w:t>
      </w:r>
      <w:r w:rsidR="00C30D61" w:rsidRPr="007E0FC1">
        <w:rPr>
          <w:sz w:val="22"/>
          <w:szCs w:val="22"/>
        </w:rPr>
        <w:t>zgodnie z ust. 3</w:t>
      </w:r>
      <w:r w:rsidRPr="007E0FC1">
        <w:rPr>
          <w:sz w:val="22"/>
          <w:szCs w:val="22"/>
        </w:rPr>
        <w:t>.</w:t>
      </w:r>
      <w:bookmarkStart w:id="174" w:name="_Hlk155937703"/>
    </w:p>
    <w:bookmarkEnd w:id="174"/>
    <w:p w14:paraId="7A8006C2" w14:textId="504E06A1" w:rsidR="000C23F8" w:rsidRPr="007E0FC1" w:rsidRDefault="000C23F8" w:rsidP="00232E01">
      <w:pPr>
        <w:numPr>
          <w:ilvl w:val="0"/>
          <w:numId w:val="58"/>
        </w:numPr>
        <w:jc w:val="both"/>
        <w:rPr>
          <w:strike/>
          <w:sz w:val="24"/>
          <w:szCs w:val="24"/>
        </w:rPr>
      </w:pPr>
      <w:r w:rsidRPr="007E0FC1">
        <w:rPr>
          <w:sz w:val="22"/>
          <w:szCs w:val="22"/>
        </w:rPr>
        <w:t xml:space="preserve">Gdy Wykonawcą umowy jest konsorcjum, w Protokole odbioru wskazuje się członka konsorcjum który wystawi fakturę za objęty </w:t>
      </w:r>
      <w:r w:rsidR="000E40FD" w:rsidRPr="007E0FC1">
        <w:rPr>
          <w:sz w:val="22"/>
          <w:szCs w:val="22"/>
        </w:rPr>
        <w:t>P</w:t>
      </w:r>
      <w:r w:rsidRPr="007E0FC1">
        <w:rPr>
          <w:sz w:val="22"/>
          <w:szCs w:val="22"/>
        </w:rPr>
        <w:t xml:space="preserve">rotokołem </w:t>
      </w:r>
      <w:r w:rsidR="000E40FD" w:rsidRPr="007E0FC1">
        <w:rPr>
          <w:sz w:val="22"/>
          <w:szCs w:val="22"/>
        </w:rPr>
        <w:t xml:space="preserve">odbioru </w:t>
      </w:r>
      <w:r w:rsidRPr="007E0FC1">
        <w:rPr>
          <w:sz w:val="22"/>
          <w:szCs w:val="22"/>
        </w:rPr>
        <w:t xml:space="preserve">przedmiot </w:t>
      </w:r>
      <w:r w:rsidR="006C04A7" w:rsidRPr="007E0FC1">
        <w:rPr>
          <w:sz w:val="22"/>
          <w:szCs w:val="22"/>
        </w:rPr>
        <w:t>U</w:t>
      </w:r>
      <w:r w:rsidRPr="007E0FC1">
        <w:rPr>
          <w:sz w:val="22"/>
          <w:szCs w:val="22"/>
        </w:rPr>
        <w:t xml:space="preserve">mowy. W przypadku gdy faktury za objęty </w:t>
      </w:r>
      <w:r w:rsidR="000E40FD" w:rsidRPr="007E0FC1">
        <w:rPr>
          <w:sz w:val="22"/>
          <w:szCs w:val="22"/>
        </w:rPr>
        <w:t>P</w:t>
      </w:r>
      <w:r w:rsidRPr="007E0FC1">
        <w:rPr>
          <w:sz w:val="22"/>
          <w:szCs w:val="22"/>
        </w:rPr>
        <w:t xml:space="preserve">rotokołem </w:t>
      </w:r>
      <w:r w:rsidR="000E40FD" w:rsidRPr="007E0FC1">
        <w:rPr>
          <w:sz w:val="22"/>
          <w:szCs w:val="22"/>
        </w:rPr>
        <w:t xml:space="preserve">odbioru </w:t>
      </w:r>
      <w:r w:rsidRPr="007E0FC1">
        <w:rPr>
          <w:sz w:val="22"/>
          <w:szCs w:val="22"/>
        </w:rPr>
        <w:t xml:space="preserve">przedmiot </w:t>
      </w:r>
      <w:r w:rsidR="006C04A7" w:rsidRPr="007E0FC1">
        <w:rPr>
          <w:sz w:val="22"/>
          <w:szCs w:val="22"/>
        </w:rPr>
        <w:t>U</w:t>
      </w:r>
      <w:r w:rsidRPr="007E0FC1">
        <w:rPr>
          <w:sz w:val="22"/>
          <w:szCs w:val="22"/>
        </w:rPr>
        <w:t xml:space="preserve">mowy wystawi dwóch lub więcej członków konsorcjum w </w:t>
      </w:r>
      <w:r w:rsidR="000E40FD" w:rsidRPr="007E0FC1">
        <w:rPr>
          <w:sz w:val="22"/>
          <w:szCs w:val="22"/>
        </w:rPr>
        <w:t>P</w:t>
      </w:r>
      <w:r w:rsidRPr="007E0FC1">
        <w:rPr>
          <w:sz w:val="22"/>
          <w:szCs w:val="22"/>
        </w:rPr>
        <w:t xml:space="preserve">rotokole odbioru wskazuje się wartość netto każdej z faktur. Zapłata faktur zgodnie ze wskazaniem zawartym w </w:t>
      </w:r>
      <w:r w:rsidR="000E40FD" w:rsidRPr="007E0FC1">
        <w:rPr>
          <w:sz w:val="22"/>
          <w:szCs w:val="22"/>
        </w:rPr>
        <w:t>P</w:t>
      </w:r>
      <w:r w:rsidRPr="007E0FC1">
        <w:rPr>
          <w:sz w:val="22"/>
          <w:szCs w:val="22"/>
        </w:rPr>
        <w:t xml:space="preserve">rotokole odbioru jest równoznaczna ze spełnieniem świadczenia za objęty </w:t>
      </w:r>
      <w:r w:rsidR="000E40FD" w:rsidRPr="007E0FC1">
        <w:rPr>
          <w:sz w:val="22"/>
          <w:szCs w:val="22"/>
        </w:rPr>
        <w:t>P</w:t>
      </w:r>
      <w:r w:rsidRPr="007E0FC1">
        <w:rPr>
          <w:sz w:val="22"/>
          <w:szCs w:val="22"/>
        </w:rPr>
        <w:t xml:space="preserve">rotokołem </w:t>
      </w:r>
      <w:r w:rsidR="000E40FD" w:rsidRPr="007E0FC1">
        <w:rPr>
          <w:sz w:val="22"/>
          <w:szCs w:val="22"/>
        </w:rPr>
        <w:t xml:space="preserve">odbioru </w:t>
      </w:r>
      <w:r w:rsidRPr="007E0FC1">
        <w:rPr>
          <w:sz w:val="22"/>
          <w:szCs w:val="22"/>
        </w:rPr>
        <w:t xml:space="preserve">przedmiot </w:t>
      </w:r>
      <w:r w:rsidR="006C04A7" w:rsidRPr="007E0FC1">
        <w:rPr>
          <w:sz w:val="22"/>
          <w:szCs w:val="22"/>
        </w:rPr>
        <w:t>U</w:t>
      </w:r>
      <w:r w:rsidRPr="007E0FC1">
        <w:rPr>
          <w:sz w:val="22"/>
          <w:szCs w:val="22"/>
        </w:rPr>
        <w:t xml:space="preserve">mowy wobec wszystkich wykonawców </w:t>
      </w:r>
      <w:r w:rsidR="006C04A7" w:rsidRPr="007E0FC1">
        <w:rPr>
          <w:sz w:val="22"/>
          <w:szCs w:val="22"/>
        </w:rPr>
        <w:t>U</w:t>
      </w:r>
      <w:r w:rsidRPr="007E0FC1">
        <w:rPr>
          <w:sz w:val="22"/>
          <w:szCs w:val="22"/>
        </w:rPr>
        <w:t xml:space="preserve">mowy. </w:t>
      </w:r>
    </w:p>
    <w:p w14:paraId="1C90404F" w14:textId="77777777" w:rsidR="000C23F8" w:rsidRPr="007E0FC1" w:rsidRDefault="000C23F8" w:rsidP="00232E01">
      <w:pPr>
        <w:numPr>
          <w:ilvl w:val="0"/>
          <w:numId w:val="58"/>
        </w:numPr>
        <w:jc w:val="both"/>
        <w:rPr>
          <w:sz w:val="24"/>
          <w:szCs w:val="24"/>
        </w:rPr>
      </w:pPr>
      <w:r w:rsidRPr="007E0FC1">
        <w:rPr>
          <w:sz w:val="22"/>
          <w:szCs w:val="22"/>
        </w:rPr>
        <w:t xml:space="preserve">Protokół odbioru podpisują upoważnieni przedstawiciele Stron wskazani w Umowie. </w:t>
      </w:r>
    </w:p>
    <w:bookmarkEnd w:id="172"/>
    <w:p w14:paraId="64FFC5AD" w14:textId="305B828A" w:rsidR="000C23F8" w:rsidRPr="007E0FC1" w:rsidRDefault="000C23F8" w:rsidP="00232E01">
      <w:pPr>
        <w:numPr>
          <w:ilvl w:val="0"/>
          <w:numId w:val="58"/>
        </w:numPr>
        <w:jc w:val="both"/>
        <w:rPr>
          <w:sz w:val="22"/>
          <w:szCs w:val="22"/>
        </w:rPr>
      </w:pPr>
      <w:r w:rsidRPr="007E0FC1">
        <w:rPr>
          <w:sz w:val="22"/>
          <w:szCs w:val="22"/>
        </w:rPr>
        <w:t>Faktury należy wystawiać zgodnie z obowiązującymi przepisami.</w:t>
      </w:r>
    </w:p>
    <w:p w14:paraId="6B79EB81" w14:textId="77777777" w:rsidR="000E40FD" w:rsidRPr="007E0FC1" w:rsidRDefault="000E40FD" w:rsidP="00232E01">
      <w:pPr>
        <w:numPr>
          <w:ilvl w:val="0"/>
          <w:numId w:val="58"/>
        </w:numPr>
        <w:jc w:val="both"/>
        <w:rPr>
          <w:sz w:val="24"/>
          <w:szCs w:val="24"/>
        </w:rPr>
      </w:pPr>
      <w:r w:rsidRPr="007E0FC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73"/>
    <w:p w14:paraId="434F79C7" w14:textId="77777777" w:rsidR="000C23F8" w:rsidRPr="007E0FC1" w:rsidRDefault="000C23F8" w:rsidP="00232E01">
      <w:pPr>
        <w:numPr>
          <w:ilvl w:val="0"/>
          <w:numId w:val="58"/>
        </w:numPr>
        <w:jc w:val="both"/>
        <w:rPr>
          <w:sz w:val="22"/>
          <w:szCs w:val="22"/>
        </w:rPr>
      </w:pPr>
      <w:r w:rsidRPr="007E0FC1">
        <w:rPr>
          <w:sz w:val="22"/>
          <w:szCs w:val="22"/>
        </w:rPr>
        <w:t>Fakturę należy wystawić na adres:</w:t>
      </w:r>
    </w:p>
    <w:p w14:paraId="1D5CCA77" w14:textId="77777777" w:rsidR="00844DC9"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3AD520EC" w:rsidR="000C23F8" w:rsidRPr="00F746F7" w:rsidRDefault="000C23F8" w:rsidP="000C23F8">
      <w:pPr>
        <w:ind w:left="360"/>
        <w:jc w:val="center"/>
        <w:rPr>
          <w:b/>
          <w:sz w:val="22"/>
          <w:szCs w:val="22"/>
        </w:rPr>
      </w:pPr>
      <w:r w:rsidRPr="00853323">
        <w:rPr>
          <w:b/>
          <w:sz w:val="22"/>
          <w:szCs w:val="22"/>
        </w:rPr>
        <w:t xml:space="preserve">Oddział </w:t>
      </w:r>
      <w:r w:rsidR="00844DC9">
        <w:rPr>
          <w:b/>
          <w:sz w:val="22"/>
          <w:szCs w:val="22"/>
        </w:rPr>
        <w:t>KWK 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232E01">
      <w:pPr>
        <w:pStyle w:val="Akapitzlist"/>
        <w:numPr>
          <w:ilvl w:val="0"/>
          <w:numId w:val="58"/>
        </w:numPr>
        <w:rPr>
          <w:sz w:val="22"/>
          <w:szCs w:val="22"/>
        </w:rPr>
      </w:pPr>
      <w:r w:rsidRPr="00DB1BDC">
        <w:rPr>
          <w:sz w:val="22"/>
          <w:szCs w:val="22"/>
        </w:rPr>
        <w:t xml:space="preserve">W przypadku gdy zostało podpisane Porozumienie o przesyłaniu faktur drogą elektroniczną, fakturę </w:t>
      </w:r>
      <w:r w:rsidRPr="007E0FC1">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232E01">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232E01">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232E01">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232E01">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844DC9">
        <w:rPr>
          <w:sz w:val="22"/>
          <w:szCs w:val="22"/>
        </w:rPr>
        <w:t>handlowych (</w:t>
      </w:r>
      <w:r w:rsidR="00871506" w:rsidRPr="00844DC9">
        <w:rPr>
          <w:sz w:val="22"/>
        </w:rPr>
        <w:t xml:space="preserve">Dz.U. z 2023r. poz. 711, poz.852, z </w:t>
      </w:r>
      <w:proofErr w:type="spellStart"/>
      <w:r w:rsidR="00871506" w:rsidRPr="00844DC9">
        <w:rPr>
          <w:sz w:val="22"/>
        </w:rPr>
        <w:t>późn</w:t>
      </w:r>
      <w:proofErr w:type="spellEnd"/>
      <w:r w:rsidR="00871506" w:rsidRPr="00844DC9">
        <w:rPr>
          <w:sz w:val="22"/>
        </w:rPr>
        <w:t>. zm.).</w:t>
      </w:r>
    </w:p>
    <w:p w14:paraId="1C2511ED" w14:textId="5610553F" w:rsidR="000C23F8" w:rsidRPr="007B4FE1" w:rsidRDefault="000C23F8" w:rsidP="00232E01">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E9111E">
        <w:rPr>
          <w:b/>
          <w:bCs/>
          <w:sz w:val="22"/>
          <w:szCs w:val="22"/>
        </w:rPr>
        <w:t>3</w:t>
      </w:r>
      <w:r w:rsidRPr="00942413">
        <w:rPr>
          <w:b/>
          <w:bCs/>
          <w:sz w:val="22"/>
          <w:szCs w:val="22"/>
        </w:rPr>
        <w:t xml:space="preserve"> do Umowy</w:t>
      </w:r>
      <w:r w:rsidRPr="00942413">
        <w:rPr>
          <w:sz w:val="22"/>
          <w:szCs w:val="22"/>
        </w:rPr>
        <w:t xml:space="preserve">. </w:t>
      </w:r>
    </w:p>
    <w:p w14:paraId="431887B3" w14:textId="4132B34B" w:rsidR="000C23F8" w:rsidRPr="00844DC9" w:rsidRDefault="000C23F8" w:rsidP="00232E01">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232E01">
      <w:pPr>
        <w:numPr>
          <w:ilvl w:val="0"/>
          <w:numId w:val="58"/>
        </w:numPr>
        <w:jc w:val="both"/>
        <w:rPr>
          <w:sz w:val="22"/>
          <w:szCs w:val="22"/>
        </w:rPr>
      </w:pPr>
      <w:r w:rsidRPr="00F8529D">
        <w:rPr>
          <w:sz w:val="22"/>
          <w:szCs w:val="22"/>
        </w:rPr>
        <w:lastRenderedPageBreak/>
        <w:t>Jako termin zapłaty przyjmuje się datę obciążenia rachunku bankowego Zamawiającego.</w:t>
      </w:r>
    </w:p>
    <w:p w14:paraId="5DB96094" w14:textId="77777777" w:rsidR="000C23F8" w:rsidRPr="00F8529D" w:rsidRDefault="000C23F8" w:rsidP="00232E01">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232E01">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232E01">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331252F" w14:textId="6A70082F" w:rsidR="000C23F8" w:rsidRPr="009055A0" w:rsidRDefault="000C23F8" w:rsidP="00232E01">
      <w:pPr>
        <w:pStyle w:val="Akapitzlist"/>
        <w:numPr>
          <w:ilvl w:val="0"/>
          <w:numId w:val="5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2E8CB11D" w14:textId="7FBC49B3" w:rsidR="000C23F8" w:rsidRPr="009055A0" w:rsidRDefault="000C23F8" w:rsidP="00232E01">
      <w:pPr>
        <w:numPr>
          <w:ilvl w:val="0"/>
          <w:numId w:val="58"/>
        </w:numPr>
        <w:jc w:val="both"/>
        <w:rPr>
          <w:sz w:val="22"/>
          <w:szCs w:val="22"/>
        </w:rPr>
      </w:pPr>
      <w:bookmarkStart w:id="17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76" w:name="_Hlk155935130"/>
      <w:bookmarkEnd w:id="175"/>
    </w:p>
    <w:p w14:paraId="66737EEC" w14:textId="77777777" w:rsidR="000C23F8" w:rsidRPr="00E66F78" w:rsidRDefault="000C23F8" w:rsidP="000C23F8">
      <w:pPr>
        <w:pStyle w:val="Nagwek2"/>
      </w:pPr>
      <w:bookmarkStart w:id="177" w:name="_Toc64016203"/>
      <w:bookmarkStart w:id="178" w:name="_Toc106095864"/>
      <w:bookmarkStart w:id="179" w:name="_Toc106096304"/>
      <w:bookmarkStart w:id="180" w:name="_Toc106096408"/>
      <w:bookmarkStart w:id="181" w:name="_Toc148612302"/>
      <w:r w:rsidRPr="00E66F78">
        <w:t>§ 5. Termin realizacji</w:t>
      </w:r>
      <w:bookmarkEnd w:id="177"/>
      <w:bookmarkEnd w:id="178"/>
      <w:bookmarkEnd w:id="179"/>
      <w:bookmarkEnd w:id="180"/>
      <w:bookmarkEnd w:id="181"/>
    </w:p>
    <w:p w14:paraId="77D91852" w14:textId="51D1EB54" w:rsidR="000C23F8" w:rsidRPr="00A767D0" w:rsidRDefault="000C23F8" w:rsidP="00232E01">
      <w:pPr>
        <w:numPr>
          <w:ilvl w:val="0"/>
          <w:numId w:val="44"/>
        </w:numPr>
        <w:spacing w:before="120" w:after="160" w:line="259" w:lineRule="auto"/>
        <w:contextualSpacing/>
        <w:jc w:val="both"/>
        <w:rPr>
          <w:i/>
          <w:iCs/>
          <w:color w:val="FF0000"/>
          <w:sz w:val="22"/>
          <w:szCs w:val="22"/>
        </w:rPr>
      </w:pPr>
      <w:r w:rsidRPr="00E66F78">
        <w:rPr>
          <w:sz w:val="22"/>
          <w:szCs w:val="22"/>
        </w:rPr>
        <w:t xml:space="preserve">Termin </w:t>
      </w:r>
      <w:r w:rsidR="00597893" w:rsidRPr="001507F2">
        <w:rPr>
          <w:sz w:val="22"/>
          <w:szCs w:val="22"/>
        </w:rPr>
        <w:t>realizacji</w:t>
      </w:r>
      <w:r w:rsidRPr="001507F2">
        <w:rPr>
          <w:sz w:val="22"/>
          <w:szCs w:val="22"/>
        </w:rPr>
        <w:t xml:space="preserve"> </w:t>
      </w:r>
      <w:r w:rsidRPr="00E66F78">
        <w:rPr>
          <w:sz w:val="22"/>
          <w:szCs w:val="22"/>
        </w:rPr>
        <w:t xml:space="preserve">Umowy wynosi </w:t>
      </w:r>
      <w:r w:rsidR="001507F2">
        <w:rPr>
          <w:sz w:val="22"/>
          <w:szCs w:val="22"/>
        </w:rPr>
        <w:t>do 14 tygodni od daty zawarcia umowy.</w:t>
      </w:r>
    </w:p>
    <w:p w14:paraId="36F4397B" w14:textId="261DDB3C" w:rsidR="000C23F8" w:rsidRDefault="000C23F8" w:rsidP="000C23F8">
      <w:pPr>
        <w:pStyle w:val="Nagwek2"/>
      </w:pPr>
      <w:bookmarkStart w:id="182" w:name="_Toc76637427"/>
      <w:bookmarkStart w:id="183" w:name="_Toc77251958"/>
      <w:bookmarkStart w:id="184" w:name="_Toc83291677"/>
      <w:bookmarkStart w:id="185" w:name="_Toc106095865"/>
      <w:bookmarkStart w:id="186" w:name="_Toc106096305"/>
      <w:bookmarkStart w:id="187" w:name="_Toc106096409"/>
      <w:bookmarkStart w:id="188" w:name="_Toc148612303"/>
      <w:bookmarkEnd w:id="159"/>
      <w:bookmarkEnd w:id="176"/>
      <w:r>
        <w:t>6. Gwarancja i postępowanie reklamacyjne</w:t>
      </w:r>
      <w:bookmarkEnd w:id="182"/>
      <w:bookmarkEnd w:id="183"/>
      <w:bookmarkEnd w:id="184"/>
      <w:bookmarkEnd w:id="185"/>
      <w:bookmarkEnd w:id="186"/>
      <w:bookmarkEnd w:id="187"/>
      <w:bookmarkEnd w:id="188"/>
    </w:p>
    <w:p w14:paraId="4244BF7C" w14:textId="27C9E198" w:rsidR="00C30D61" w:rsidRPr="00793621" w:rsidRDefault="000C23F8" w:rsidP="00232E01">
      <w:pPr>
        <w:numPr>
          <w:ilvl w:val="0"/>
          <w:numId w:val="59"/>
        </w:numPr>
        <w:tabs>
          <w:tab w:val="clear" w:pos="426"/>
        </w:tabs>
        <w:ind w:hanging="426"/>
        <w:jc w:val="both"/>
        <w:rPr>
          <w:b/>
          <w:bCs/>
          <w:sz w:val="22"/>
          <w:szCs w:val="22"/>
        </w:rPr>
      </w:pPr>
      <w:bookmarkStart w:id="189" w:name="_Hlk181691005"/>
      <w:r w:rsidRPr="00367E8F">
        <w:rPr>
          <w:sz w:val="22"/>
          <w:szCs w:val="22"/>
        </w:rPr>
        <w:t xml:space="preserve">Wykonawca </w:t>
      </w:r>
      <w:r w:rsidRPr="00F8529D">
        <w:rPr>
          <w:sz w:val="22"/>
          <w:szCs w:val="22"/>
        </w:rPr>
        <w:t xml:space="preserve">udziela </w:t>
      </w:r>
      <w:r w:rsidR="00793621" w:rsidRPr="00A23604">
        <w:rPr>
          <w:b/>
          <w:bCs/>
          <w:sz w:val="22"/>
          <w:szCs w:val="22"/>
        </w:rPr>
        <w:t>12</w:t>
      </w:r>
      <w:r w:rsidRPr="00A23604">
        <w:rPr>
          <w:b/>
          <w:bCs/>
          <w:sz w:val="22"/>
          <w:szCs w:val="22"/>
        </w:rPr>
        <w:t xml:space="preserve"> 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66858E24" w14:textId="254FE541" w:rsidR="00793621" w:rsidRPr="00A23604" w:rsidRDefault="00793621" w:rsidP="00232E01">
      <w:pPr>
        <w:numPr>
          <w:ilvl w:val="0"/>
          <w:numId w:val="59"/>
        </w:numPr>
        <w:tabs>
          <w:tab w:val="clear" w:pos="426"/>
        </w:tabs>
        <w:ind w:hanging="426"/>
        <w:jc w:val="both"/>
        <w:rPr>
          <w:b/>
          <w:bCs/>
          <w:sz w:val="22"/>
          <w:szCs w:val="22"/>
        </w:rPr>
      </w:pPr>
      <w:r w:rsidRPr="00531EB5">
        <w:rPr>
          <w:sz w:val="22"/>
          <w:szCs w:val="22"/>
        </w:rPr>
        <w:t xml:space="preserve">Termin gwarancji na części zamienne i podzespoły: </w:t>
      </w:r>
      <w:r w:rsidRPr="00531EB5">
        <w:rPr>
          <w:b/>
          <w:bCs/>
          <w:sz w:val="22"/>
          <w:szCs w:val="22"/>
        </w:rPr>
        <w:t>12 miesięcy</w:t>
      </w:r>
      <w:r w:rsidRPr="00531EB5">
        <w:rPr>
          <w:sz w:val="22"/>
          <w:szCs w:val="22"/>
        </w:rPr>
        <w:t xml:space="preserve"> na nowe części zamienne i podzespoły licząc od dnia zakończenia usługi.</w:t>
      </w:r>
      <w:r w:rsidR="00A23604">
        <w:rPr>
          <w:sz w:val="22"/>
          <w:szCs w:val="22"/>
        </w:rPr>
        <w:t xml:space="preserve"> </w:t>
      </w:r>
    </w:p>
    <w:p w14:paraId="6EA5C607" w14:textId="1AA9A318" w:rsidR="00A23604" w:rsidRPr="00A23604" w:rsidRDefault="00A23604" w:rsidP="00232E01">
      <w:pPr>
        <w:numPr>
          <w:ilvl w:val="0"/>
          <w:numId w:val="59"/>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1687DDE5" w14:textId="1C7FD2C6" w:rsidR="000C23F8" w:rsidRPr="003C04CD" w:rsidRDefault="00A23604" w:rsidP="00232E01">
      <w:pPr>
        <w:numPr>
          <w:ilvl w:val="0"/>
          <w:numId w:val="59"/>
        </w:numPr>
        <w:tabs>
          <w:tab w:val="clear" w:pos="426"/>
        </w:tabs>
        <w:ind w:hanging="426"/>
        <w:jc w:val="both"/>
        <w:rPr>
          <w:b/>
          <w:bCs/>
          <w:sz w:val="22"/>
          <w:szCs w:val="22"/>
        </w:rPr>
      </w:pPr>
      <w:r w:rsidRPr="00531EB5">
        <w:rPr>
          <w:sz w:val="22"/>
          <w:szCs w:val="22"/>
        </w:rPr>
        <w:t xml:space="preserve">W przypadku wystąpienia w okresie gwarancyjnym wad lub usterek nie powstałych z winy Zamawiającego, Wykonawca zobowiązany jest </w:t>
      </w:r>
      <w:r w:rsidRPr="00531EB5">
        <w:rPr>
          <w:b/>
          <w:bCs/>
          <w:sz w:val="22"/>
          <w:szCs w:val="22"/>
        </w:rPr>
        <w:t xml:space="preserve">do </w:t>
      </w:r>
      <w:r>
        <w:rPr>
          <w:b/>
          <w:bCs/>
          <w:sz w:val="22"/>
          <w:szCs w:val="22"/>
        </w:rPr>
        <w:t>14</w:t>
      </w:r>
      <w:r w:rsidRPr="00531EB5">
        <w:rPr>
          <w:b/>
          <w:bCs/>
          <w:sz w:val="22"/>
          <w:szCs w:val="22"/>
        </w:rPr>
        <w:t xml:space="preserve"> </w:t>
      </w:r>
      <w:r>
        <w:rPr>
          <w:b/>
          <w:bCs/>
          <w:sz w:val="22"/>
          <w:szCs w:val="22"/>
        </w:rPr>
        <w:t>dni</w:t>
      </w:r>
      <w:r w:rsidRPr="00531EB5">
        <w:rPr>
          <w:sz w:val="22"/>
          <w:szCs w:val="22"/>
        </w:rPr>
        <w:t xml:space="preserve"> od terminu zgłoszenia potwierdzonego faksem/emailem na własny koszt podjąć działania naprawcze, aby usunąć zaistniałe wady lub usterki.</w:t>
      </w:r>
      <w:r>
        <w:rPr>
          <w:sz w:val="22"/>
          <w:szCs w:val="22"/>
        </w:rPr>
        <w:t xml:space="preserve"> </w:t>
      </w:r>
      <w:r w:rsidRPr="00531EB5">
        <w:rPr>
          <w:sz w:val="22"/>
          <w:szCs w:val="22"/>
        </w:rPr>
        <w:t>Zgłoszenie może nastąpić telefoniczne, ale musi być potwierdzone e-mailem.</w:t>
      </w:r>
      <w:r>
        <w:rPr>
          <w:sz w:val="22"/>
          <w:szCs w:val="22"/>
        </w:rPr>
        <w:t xml:space="preserve"> </w:t>
      </w:r>
    </w:p>
    <w:p w14:paraId="4502EB16" w14:textId="7286C448" w:rsidR="003C04CD" w:rsidRPr="00A23604" w:rsidRDefault="003C04CD" w:rsidP="00232E01">
      <w:pPr>
        <w:numPr>
          <w:ilvl w:val="0"/>
          <w:numId w:val="59"/>
        </w:numPr>
        <w:tabs>
          <w:tab w:val="clear" w:pos="426"/>
        </w:tabs>
        <w:ind w:hanging="426"/>
        <w:jc w:val="both"/>
        <w:rPr>
          <w:b/>
          <w:bCs/>
          <w:sz w:val="22"/>
          <w:szCs w:val="22"/>
        </w:rPr>
      </w:pPr>
      <w:r>
        <w:rPr>
          <w:sz w:val="22"/>
          <w:szCs w:val="22"/>
        </w:rPr>
        <w:t>Dopuszcza się zdalne usuwanie awarii.</w:t>
      </w:r>
    </w:p>
    <w:p w14:paraId="310C206D" w14:textId="6ACEAFEC" w:rsidR="00A23604" w:rsidRPr="003C04CD" w:rsidRDefault="00A23604" w:rsidP="00232E01">
      <w:pPr>
        <w:numPr>
          <w:ilvl w:val="0"/>
          <w:numId w:val="59"/>
        </w:numPr>
        <w:tabs>
          <w:tab w:val="clear" w:pos="426"/>
        </w:tabs>
        <w:ind w:hanging="426"/>
        <w:jc w:val="both"/>
        <w:rPr>
          <w:b/>
          <w:bCs/>
          <w:sz w:val="22"/>
          <w:szCs w:val="22"/>
        </w:rPr>
      </w:pPr>
      <w:r w:rsidRPr="00531EB5">
        <w:rPr>
          <w:sz w:val="22"/>
          <w:szCs w:val="22"/>
        </w:rPr>
        <w:t>Wydłuża się okres gwarancji o czas wykonania napraw gwarancyjnych.</w:t>
      </w:r>
    </w:p>
    <w:p w14:paraId="190E2F58" w14:textId="789817B6" w:rsidR="003C04CD" w:rsidRPr="00A23604" w:rsidRDefault="003C04CD" w:rsidP="00232E01">
      <w:pPr>
        <w:numPr>
          <w:ilvl w:val="0"/>
          <w:numId w:val="59"/>
        </w:numPr>
        <w:tabs>
          <w:tab w:val="clear" w:pos="426"/>
        </w:tabs>
        <w:ind w:hanging="426"/>
        <w:jc w:val="both"/>
        <w:rPr>
          <w:b/>
          <w:bCs/>
          <w:sz w:val="22"/>
          <w:szCs w:val="22"/>
        </w:rPr>
      </w:pPr>
      <w:r w:rsidRPr="00531EB5">
        <w:rPr>
          <w:sz w:val="22"/>
          <w:szCs w:val="22"/>
        </w:rPr>
        <w:t>Z gwarancji wyłączone są wady powstałe w wyniku stosowania lub użytkowania niezgodnego z warunkami określonymi przez producenta w instrukcji lub dokumentacji techniczno-ruchowej. Z gwarancji wyłączone są również części, które zostały uszkodzone mechanicznie w wyniku działania czynników zewnętrznych, niezwiązanych z eksploatacją maszyny/urządzenia.</w:t>
      </w:r>
    </w:p>
    <w:p w14:paraId="75586052" w14:textId="77777777" w:rsidR="000C23F8" w:rsidRPr="00F8529D" w:rsidRDefault="000C23F8" w:rsidP="00232E01">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232E01">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232E01">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232E01">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232E01">
      <w:pPr>
        <w:numPr>
          <w:ilvl w:val="0"/>
          <w:numId w:val="59"/>
        </w:numPr>
        <w:ind w:hanging="426"/>
        <w:jc w:val="both"/>
        <w:rPr>
          <w:sz w:val="22"/>
          <w:szCs w:val="22"/>
        </w:rPr>
      </w:pPr>
      <w:r w:rsidRPr="00367E8F">
        <w:rPr>
          <w:sz w:val="22"/>
          <w:szCs w:val="22"/>
        </w:rPr>
        <w:lastRenderedPageBreak/>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232E01">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Default="000C23F8" w:rsidP="00232E01">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904924F" w14:textId="12FBDEDD" w:rsidR="0002108D" w:rsidRPr="00367E8F" w:rsidRDefault="0002108D" w:rsidP="00232E01">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3D4BC645" w14:textId="77777777" w:rsidR="000C23F8" w:rsidRPr="00367E8F" w:rsidRDefault="000C23F8" w:rsidP="00232E01">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232E01">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232E01">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232E01">
      <w:pPr>
        <w:numPr>
          <w:ilvl w:val="0"/>
          <w:numId w:val="5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32459CEE" w:rsidR="000C23F8" w:rsidRPr="001507F2" w:rsidRDefault="000C23F8" w:rsidP="00232E01">
      <w:pPr>
        <w:numPr>
          <w:ilvl w:val="0"/>
          <w:numId w:val="5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bookmarkEnd w:id="189"/>
    </w:p>
    <w:p w14:paraId="1376B047" w14:textId="77777777" w:rsidR="000C23F8" w:rsidRPr="00E66F78" w:rsidRDefault="000C23F8" w:rsidP="000C23F8">
      <w:pPr>
        <w:pStyle w:val="Nagwek2"/>
      </w:pPr>
      <w:bookmarkStart w:id="190" w:name="_Toc64016204"/>
      <w:bookmarkStart w:id="191" w:name="_Toc106095866"/>
      <w:bookmarkStart w:id="192" w:name="_Toc106096306"/>
      <w:bookmarkStart w:id="193" w:name="_Toc106096410"/>
      <w:bookmarkStart w:id="194" w:name="_Toc148612304"/>
      <w:r w:rsidRPr="00E66F78">
        <w:t xml:space="preserve">§ </w:t>
      </w:r>
      <w:r>
        <w:t>7</w:t>
      </w:r>
      <w:r w:rsidRPr="00E66F78">
        <w:t>. Szczególne obowiązki Wykonawcy</w:t>
      </w:r>
      <w:bookmarkEnd w:id="190"/>
      <w:bookmarkEnd w:id="191"/>
      <w:bookmarkEnd w:id="192"/>
      <w:bookmarkEnd w:id="193"/>
      <w:bookmarkEnd w:id="194"/>
    </w:p>
    <w:p w14:paraId="2D83AF03" w14:textId="77777777" w:rsidR="006D1D57" w:rsidRPr="006D1D57" w:rsidRDefault="006D1D57" w:rsidP="00232E01">
      <w:pPr>
        <w:numPr>
          <w:ilvl w:val="0"/>
          <w:numId w:val="45"/>
        </w:numPr>
        <w:spacing w:line="259" w:lineRule="auto"/>
        <w:jc w:val="both"/>
        <w:rPr>
          <w:sz w:val="22"/>
          <w:szCs w:val="22"/>
        </w:rPr>
      </w:pPr>
      <w:bookmarkStart w:id="195" w:name="_Hlk67826176"/>
      <w:r w:rsidRPr="006D1D57">
        <w:rPr>
          <w:sz w:val="22"/>
          <w:szCs w:val="22"/>
        </w:rPr>
        <w:t>Wykonanie przedmiotu umowy zgodnie z zasadami wiedzy technicznej przy zachowaniu staranności ogólnie wymaganej dla danego rodzaju prac oraz zgodnie z potwierdzonymi na piśmie ustaleniami podjętymi z Zamawiającym.</w:t>
      </w:r>
    </w:p>
    <w:p w14:paraId="2FDDD6A4" w14:textId="77777777" w:rsidR="006D1D57" w:rsidRPr="006D1D57" w:rsidRDefault="006D1D57" w:rsidP="00232E01">
      <w:pPr>
        <w:numPr>
          <w:ilvl w:val="0"/>
          <w:numId w:val="45"/>
        </w:numPr>
        <w:spacing w:line="259" w:lineRule="auto"/>
        <w:jc w:val="both"/>
        <w:rPr>
          <w:sz w:val="22"/>
          <w:szCs w:val="22"/>
        </w:rPr>
      </w:pPr>
      <w:r w:rsidRPr="006D1D57">
        <w:rPr>
          <w:sz w:val="22"/>
          <w:szCs w:val="22"/>
        </w:rPr>
        <w:t xml:space="preserve">Wykonawca zobowiązany jest dostarczyć imienny wykaz pracowników skierowanych do realizacji przedmiotu zamówienia z oświadczeniem o posiadaniu przez pracowników aktualnych badań lekarskich, specjalistycznych badań (jeżeli są wymagane dla danego stanowiska pracy) szkoleń okresowych w zakresie bhp i </w:t>
      </w:r>
      <w:proofErr w:type="spellStart"/>
      <w:r w:rsidRPr="006D1D57">
        <w:rPr>
          <w:sz w:val="22"/>
          <w:szCs w:val="22"/>
        </w:rPr>
        <w:t>ppoż</w:t>
      </w:r>
      <w:proofErr w:type="spellEnd"/>
      <w:r w:rsidRPr="006D1D57">
        <w:rPr>
          <w:sz w:val="22"/>
          <w:szCs w:val="22"/>
        </w:rPr>
        <w:t xml:space="preserve"> </w:t>
      </w:r>
    </w:p>
    <w:p w14:paraId="6C800F2B" w14:textId="0254838B" w:rsidR="006D1D57" w:rsidRPr="006D1D57" w:rsidRDefault="006D1D57" w:rsidP="00232E01">
      <w:pPr>
        <w:numPr>
          <w:ilvl w:val="0"/>
          <w:numId w:val="45"/>
        </w:numPr>
        <w:spacing w:line="259" w:lineRule="auto"/>
        <w:jc w:val="both"/>
        <w:rPr>
          <w:sz w:val="22"/>
          <w:szCs w:val="22"/>
        </w:rPr>
      </w:pPr>
      <w:r w:rsidRPr="006D1D57">
        <w:rPr>
          <w:sz w:val="22"/>
          <w:szCs w:val="22"/>
        </w:rPr>
        <w:t xml:space="preserve">Przestrzegania warunków bhp, </w:t>
      </w:r>
      <w:proofErr w:type="spellStart"/>
      <w:r w:rsidRPr="006D1D57">
        <w:rPr>
          <w:sz w:val="22"/>
          <w:szCs w:val="22"/>
        </w:rPr>
        <w:t>ppoż</w:t>
      </w:r>
      <w:proofErr w:type="spellEnd"/>
      <w:r w:rsidRPr="006D1D57">
        <w:rPr>
          <w:sz w:val="22"/>
          <w:szCs w:val="22"/>
        </w:rPr>
        <w:t xml:space="preserve"> oraz utrzymania porządku w rejonie wykonywanych prac.</w:t>
      </w:r>
    </w:p>
    <w:p w14:paraId="07D2CA4D" w14:textId="77777777" w:rsidR="006D1D57" w:rsidRPr="006D1D57" w:rsidRDefault="006D1D57" w:rsidP="00232E01">
      <w:pPr>
        <w:numPr>
          <w:ilvl w:val="0"/>
          <w:numId w:val="45"/>
        </w:numPr>
        <w:spacing w:line="259" w:lineRule="auto"/>
        <w:jc w:val="both"/>
        <w:rPr>
          <w:sz w:val="22"/>
          <w:szCs w:val="22"/>
        </w:rPr>
      </w:pPr>
      <w:r w:rsidRPr="006D1D57">
        <w:rPr>
          <w:sz w:val="22"/>
          <w:szCs w:val="22"/>
        </w:rPr>
        <w:t>Wykonawca jest zobowiązany do przeprowadzenia szkolenia wyznaczonych pracowników Zamawiającego w zakresie obsługi urządzeń i oprogramowania zapewniającego poprawne działanie w dniu uruchomienia.</w:t>
      </w:r>
    </w:p>
    <w:p w14:paraId="0BD208FB" w14:textId="3CA7B22E" w:rsidR="006D1D57" w:rsidRPr="006D1D57" w:rsidRDefault="006D1D57" w:rsidP="00232E01">
      <w:pPr>
        <w:numPr>
          <w:ilvl w:val="0"/>
          <w:numId w:val="45"/>
        </w:numPr>
        <w:spacing w:line="259" w:lineRule="auto"/>
        <w:jc w:val="both"/>
        <w:rPr>
          <w:sz w:val="22"/>
          <w:szCs w:val="22"/>
        </w:rPr>
      </w:pPr>
      <w:r w:rsidRPr="006D1D57">
        <w:rPr>
          <w:sz w:val="22"/>
          <w:szCs w:val="22"/>
        </w:rPr>
        <w:t>Wykonawca zapewni wykwalifikowanych pracowników posiadających wiedzę i stosowne uprawnienia wymagane do wykonania przedmiotu zamówienia oraz niezbędne narzędzia i urządzenia diagnostyczne i pomiarowe, materiały typu (śruby, wkręty, kotwy montażowe, kleje, uszczelniacze) i inne niezbędne akcesoria do wykonania prac.</w:t>
      </w:r>
    </w:p>
    <w:p w14:paraId="31BDA678" w14:textId="77777777" w:rsidR="000C23F8" w:rsidRPr="00F8529D" w:rsidRDefault="000C23F8" w:rsidP="00232E01">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232E01">
      <w:pPr>
        <w:numPr>
          <w:ilvl w:val="0"/>
          <w:numId w:val="45"/>
        </w:numPr>
        <w:spacing w:line="259" w:lineRule="auto"/>
        <w:jc w:val="both"/>
        <w:rPr>
          <w:sz w:val="22"/>
          <w:szCs w:val="22"/>
        </w:rPr>
      </w:pPr>
      <w:bookmarkStart w:id="196" w:name="_Hlk146742119"/>
      <w:r w:rsidRPr="00F8529D">
        <w:rPr>
          <w:sz w:val="22"/>
          <w:szCs w:val="22"/>
        </w:rPr>
        <w:t xml:space="preserve">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w:t>
      </w:r>
      <w:r w:rsidRPr="00F8529D">
        <w:rPr>
          <w:sz w:val="22"/>
          <w:szCs w:val="22"/>
        </w:rPr>
        <w:lastRenderedPageBreak/>
        <w:t>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232E01">
      <w:pPr>
        <w:numPr>
          <w:ilvl w:val="1"/>
          <w:numId w:val="45"/>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232E01">
      <w:pPr>
        <w:numPr>
          <w:ilvl w:val="1"/>
          <w:numId w:val="45"/>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232E01">
      <w:pPr>
        <w:numPr>
          <w:ilvl w:val="1"/>
          <w:numId w:val="4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232E01">
      <w:pPr>
        <w:numPr>
          <w:ilvl w:val="1"/>
          <w:numId w:val="45"/>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232E01">
      <w:pPr>
        <w:numPr>
          <w:ilvl w:val="1"/>
          <w:numId w:val="45"/>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232E01">
      <w:pPr>
        <w:numPr>
          <w:ilvl w:val="1"/>
          <w:numId w:val="45"/>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232E01">
      <w:pPr>
        <w:numPr>
          <w:ilvl w:val="1"/>
          <w:numId w:val="4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232E01">
      <w:pPr>
        <w:numPr>
          <w:ilvl w:val="1"/>
          <w:numId w:val="4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232E01">
      <w:pPr>
        <w:numPr>
          <w:ilvl w:val="1"/>
          <w:numId w:val="45"/>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232E01">
      <w:pPr>
        <w:numPr>
          <w:ilvl w:val="1"/>
          <w:numId w:val="4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232E01">
      <w:pPr>
        <w:numPr>
          <w:ilvl w:val="1"/>
          <w:numId w:val="45"/>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232E01">
      <w:pPr>
        <w:numPr>
          <w:ilvl w:val="1"/>
          <w:numId w:val="45"/>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232E01">
      <w:pPr>
        <w:numPr>
          <w:ilvl w:val="1"/>
          <w:numId w:val="45"/>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232E01">
      <w:pPr>
        <w:numPr>
          <w:ilvl w:val="0"/>
          <w:numId w:val="45"/>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232E01">
      <w:pPr>
        <w:numPr>
          <w:ilvl w:val="0"/>
          <w:numId w:val="45"/>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96"/>
    <w:p w14:paraId="53A81798" w14:textId="47B8BB02" w:rsidR="000C23F8" w:rsidRPr="00F32ADA" w:rsidRDefault="00AD48CF" w:rsidP="00232E01">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70432EA3" w14:textId="14EB10D9" w:rsidR="000C23F8" w:rsidRPr="00F32ADA" w:rsidRDefault="000C23F8" w:rsidP="00F32ADA">
      <w:pPr>
        <w:pStyle w:val="Nagwek2"/>
      </w:pPr>
      <w:bookmarkStart w:id="197" w:name="_Toc106095867"/>
      <w:bookmarkStart w:id="198" w:name="_Toc106096307"/>
      <w:bookmarkStart w:id="199" w:name="_Toc106096411"/>
      <w:bookmarkStart w:id="200" w:name="_Toc148612305"/>
      <w:bookmarkEnd w:id="195"/>
      <w:r w:rsidRPr="00C30D61">
        <w:t>§ 8. Zabezpieczenie należytego wykonania Umowy</w:t>
      </w:r>
      <w:bookmarkEnd w:id="197"/>
      <w:bookmarkEnd w:id="198"/>
      <w:bookmarkEnd w:id="199"/>
      <w:bookmarkEnd w:id="200"/>
      <w:r w:rsidRPr="00C30D61">
        <w:t xml:space="preserve">  </w:t>
      </w:r>
      <w:r w:rsidR="001507F2" w:rsidRPr="001507F2">
        <w:rPr>
          <w:i/>
          <w:iCs/>
        </w:rPr>
        <w:t>nie dotyczy</w:t>
      </w:r>
    </w:p>
    <w:p w14:paraId="5C6120CB" w14:textId="4C60ECC2" w:rsidR="000C23F8" w:rsidRPr="00DF1FE2" w:rsidRDefault="000C23F8" w:rsidP="000C23F8">
      <w:pPr>
        <w:pStyle w:val="Nagwek2"/>
      </w:pPr>
      <w:bookmarkStart w:id="201" w:name="_Toc64016205"/>
      <w:bookmarkStart w:id="202" w:name="_Toc106095868"/>
      <w:bookmarkStart w:id="203" w:name="_Toc106096308"/>
      <w:bookmarkStart w:id="204" w:name="_Toc106096412"/>
      <w:bookmarkStart w:id="205" w:name="_Toc148612306"/>
      <w:r w:rsidRPr="00DF1FE2">
        <w:t>§ 9. Wymagania dotyczące zatrudnienia</w:t>
      </w:r>
      <w:bookmarkEnd w:id="201"/>
      <w:r>
        <w:t xml:space="preserve"> </w:t>
      </w:r>
      <w:bookmarkEnd w:id="202"/>
      <w:bookmarkEnd w:id="203"/>
      <w:bookmarkEnd w:id="204"/>
      <w:bookmarkEnd w:id="205"/>
    </w:p>
    <w:p w14:paraId="110B2D57" w14:textId="77777777" w:rsidR="000C23F8" w:rsidRPr="00B84609" w:rsidRDefault="000C23F8" w:rsidP="000C23F8">
      <w:pPr>
        <w:pStyle w:val="Akapitzlist"/>
        <w:spacing w:line="259" w:lineRule="auto"/>
        <w:ind w:left="284"/>
        <w:jc w:val="both"/>
        <w:rPr>
          <w:sz w:val="8"/>
          <w:szCs w:val="8"/>
        </w:rPr>
      </w:pPr>
      <w:bookmarkStart w:id="206" w:name="_Hlk67826210"/>
    </w:p>
    <w:p w14:paraId="2622E5BF" w14:textId="1259F763" w:rsidR="000C23F8" w:rsidRDefault="00C95AC0" w:rsidP="00232E01">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207" w:name="_Hlk144462323"/>
      <w:r w:rsidRPr="00F8529D">
        <w:rPr>
          <w:sz w:val="22"/>
          <w:szCs w:val="22"/>
        </w:rPr>
        <w:t>do realizacji zamówienia pracowników zgodnie z obowiązującymi przepisami prawa</w:t>
      </w:r>
      <w:bookmarkEnd w:id="207"/>
      <w:r w:rsidRPr="00F8529D">
        <w:rPr>
          <w:sz w:val="22"/>
          <w:szCs w:val="22"/>
        </w:rPr>
        <w:t xml:space="preserve">, </w:t>
      </w:r>
      <w:bookmarkStart w:id="208" w:name="_Hlk144462332"/>
      <w:r w:rsidRPr="00F8529D">
        <w:rPr>
          <w:sz w:val="22"/>
          <w:szCs w:val="22"/>
        </w:rPr>
        <w:t>a także do zapewnienia, że Podwykonawca także zatrudniał będzie do realizacji zamówienia pracowników zgodnie z obowiązującymi przepisami prawa</w:t>
      </w:r>
      <w:bookmarkEnd w:id="208"/>
      <w:r w:rsidRPr="00F8529D">
        <w:rPr>
          <w:sz w:val="22"/>
          <w:szCs w:val="22"/>
        </w:rPr>
        <w:t>.</w:t>
      </w:r>
    </w:p>
    <w:p w14:paraId="1A693D4C" w14:textId="77777777" w:rsidR="002D3DC5" w:rsidRPr="00F8529D" w:rsidRDefault="002D3DC5" w:rsidP="00232E01">
      <w:pPr>
        <w:numPr>
          <w:ilvl w:val="0"/>
          <w:numId w:val="47"/>
        </w:numPr>
        <w:spacing w:line="259" w:lineRule="auto"/>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52614DB9" w14:textId="77777777" w:rsidR="002D3DC5" w:rsidRPr="00F8529D" w:rsidRDefault="002D3DC5" w:rsidP="00232E01">
      <w:pPr>
        <w:numPr>
          <w:ilvl w:val="1"/>
          <w:numId w:val="78"/>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79EF8620" w14:textId="77777777" w:rsidR="002D3DC5" w:rsidRPr="00F8529D" w:rsidRDefault="002D3DC5" w:rsidP="00232E01">
      <w:pPr>
        <w:numPr>
          <w:ilvl w:val="1"/>
          <w:numId w:val="78"/>
        </w:numPr>
        <w:spacing w:line="259" w:lineRule="auto"/>
        <w:ind w:hanging="357"/>
        <w:jc w:val="both"/>
        <w:rPr>
          <w:sz w:val="22"/>
          <w:szCs w:val="22"/>
        </w:rPr>
      </w:pPr>
      <w:r w:rsidRPr="00F8529D">
        <w:rPr>
          <w:sz w:val="22"/>
          <w:szCs w:val="22"/>
        </w:rPr>
        <w:lastRenderedPageBreak/>
        <w:t xml:space="preserve">żądania wyjaśnień w przypadku wątpliwości w zakresie potwierdzenia spełniania </w:t>
      </w:r>
      <w:r w:rsidRPr="00F8529D">
        <w:rPr>
          <w:sz w:val="22"/>
          <w:szCs w:val="22"/>
        </w:rPr>
        <w:br/>
        <w:t>ww. wymogów,</w:t>
      </w:r>
    </w:p>
    <w:p w14:paraId="74F9643F" w14:textId="77777777" w:rsidR="002D3DC5" w:rsidRPr="00F8529D" w:rsidRDefault="002D3DC5" w:rsidP="00232E01">
      <w:pPr>
        <w:numPr>
          <w:ilvl w:val="1"/>
          <w:numId w:val="78"/>
        </w:numPr>
        <w:spacing w:line="259" w:lineRule="auto"/>
        <w:ind w:hanging="357"/>
        <w:jc w:val="both"/>
        <w:rPr>
          <w:sz w:val="22"/>
          <w:szCs w:val="22"/>
        </w:rPr>
      </w:pPr>
      <w:r w:rsidRPr="00F8529D">
        <w:rPr>
          <w:sz w:val="22"/>
          <w:szCs w:val="22"/>
        </w:rPr>
        <w:t>przeprowadzania kontroli na miejscu wykonywania świadczenia.</w:t>
      </w:r>
    </w:p>
    <w:p w14:paraId="1E87B103" w14:textId="77777777" w:rsidR="002D3DC5" w:rsidRPr="00E66F78" w:rsidRDefault="002D3DC5" w:rsidP="00232E01">
      <w:pPr>
        <w:numPr>
          <w:ilvl w:val="0"/>
          <w:numId w:val="47"/>
        </w:numPr>
        <w:spacing w:line="259" w:lineRule="auto"/>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w:t>
      </w:r>
      <w:r w:rsidRPr="00E66F78">
        <w:rPr>
          <w:sz w:val="22"/>
          <w:szCs w:val="22"/>
        </w:rPr>
        <w:t xml:space="preserve">o pracę przez Wykonawcę </w:t>
      </w:r>
      <w:r>
        <w:rPr>
          <w:sz w:val="22"/>
          <w:szCs w:val="22"/>
        </w:rPr>
        <w:br/>
      </w:r>
      <w:r w:rsidRPr="00E66F78">
        <w:rPr>
          <w:sz w:val="22"/>
          <w:szCs w:val="22"/>
        </w:rPr>
        <w:t>lub Podwykonawcę osób wykonujących wskazane w ust. 1 czynności w trakcie realizacji zamówienia:</w:t>
      </w:r>
    </w:p>
    <w:p w14:paraId="569E77C3" w14:textId="77777777" w:rsidR="002D3DC5" w:rsidRPr="00E66F78" w:rsidRDefault="002D3DC5" w:rsidP="00232E01">
      <w:pPr>
        <w:numPr>
          <w:ilvl w:val="0"/>
          <w:numId w:val="79"/>
        </w:numPr>
        <w:spacing w:line="259" w:lineRule="auto"/>
        <w:ind w:left="567" w:hanging="425"/>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18654C1C" w14:textId="77777777" w:rsidR="002D3DC5" w:rsidRPr="00E66F78" w:rsidRDefault="002D3DC5" w:rsidP="00232E01">
      <w:pPr>
        <w:numPr>
          <w:ilvl w:val="0"/>
          <w:numId w:val="79"/>
        </w:numPr>
        <w:spacing w:line="259" w:lineRule="auto"/>
        <w:ind w:left="709" w:hanging="501"/>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125809A" w14:textId="77777777" w:rsidR="002D3DC5" w:rsidRPr="00E66F78" w:rsidRDefault="002D3DC5" w:rsidP="00232E01">
      <w:pPr>
        <w:numPr>
          <w:ilvl w:val="0"/>
          <w:numId w:val="79"/>
        </w:numPr>
        <w:spacing w:line="259" w:lineRule="auto"/>
        <w:ind w:left="709" w:hanging="425"/>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16C350CA" w14:textId="77777777" w:rsidR="002D3DC5" w:rsidRPr="00E66F78" w:rsidRDefault="002D3DC5" w:rsidP="00232E01">
      <w:pPr>
        <w:numPr>
          <w:ilvl w:val="1"/>
          <w:numId w:val="78"/>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5DFF1BBD" w14:textId="77777777" w:rsidR="002D3DC5" w:rsidRPr="00F8529D" w:rsidRDefault="002D3DC5" w:rsidP="00232E01">
      <w:pPr>
        <w:numPr>
          <w:ilvl w:val="0"/>
          <w:numId w:val="47"/>
        </w:numPr>
        <w:spacing w:line="259" w:lineRule="auto"/>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8529D">
        <w:rPr>
          <w:sz w:val="22"/>
          <w:szCs w:val="22"/>
        </w:rPr>
        <w:t>t.j</w:t>
      </w:r>
      <w:proofErr w:type="spellEnd"/>
      <w:r w:rsidRPr="00F8529D">
        <w:rPr>
          <w:sz w:val="22"/>
          <w:szCs w:val="22"/>
        </w:rPr>
        <w:t xml:space="preserve">. </w:t>
      </w:r>
      <w:bookmarkStart w:id="209" w:name="_Hlk27122381"/>
      <w:r w:rsidRPr="00F8529D">
        <w:rPr>
          <w:sz w:val="22"/>
          <w:szCs w:val="22"/>
        </w:rPr>
        <w:t>Dz.U. z 2019 r. poz. 1781</w:t>
      </w:r>
      <w:bookmarkEnd w:id="209"/>
      <w:r w:rsidRPr="00F8529D">
        <w:rPr>
          <w:sz w:val="22"/>
          <w:szCs w:val="22"/>
        </w:rPr>
        <w:t xml:space="preserve">). W przypadku niedokonania </w:t>
      </w:r>
      <w:proofErr w:type="spellStart"/>
      <w:r w:rsidRPr="00F8529D">
        <w:rPr>
          <w:sz w:val="22"/>
          <w:szCs w:val="22"/>
        </w:rPr>
        <w:t>anonimizacji</w:t>
      </w:r>
      <w:proofErr w:type="spellEnd"/>
      <w:r w:rsidRPr="00F8529D">
        <w:rPr>
          <w:bCs/>
          <w:iCs/>
          <w:sz w:val="22"/>
          <w:szCs w:val="22"/>
        </w:rPr>
        <w:t xml:space="preserve"> dostarczonych dokumentów lub dokonanie jej w sposób wadliwy, Wykonawca odpowiada za wszelkie szkody z tego tytułu.</w:t>
      </w:r>
    </w:p>
    <w:p w14:paraId="1ED81C82" w14:textId="77777777" w:rsidR="002D3DC5" w:rsidRPr="00F8529D" w:rsidRDefault="002D3DC5" w:rsidP="00232E01">
      <w:pPr>
        <w:numPr>
          <w:ilvl w:val="0"/>
          <w:numId w:val="47"/>
        </w:numPr>
        <w:spacing w:line="259" w:lineRule="auto"/>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63CA662A" w14:textId="77777777" w:rsidR="002D3DC5" w:rsidRPr="00F8529D" w:rsidRDefault="002D3DC5" w:rsidP="00232E01">
      <w:pPr>
        <w:numPr>
          <w:ilvl w:val="0"/>
          <w:numId w:val="47"/>
        </w:numPr>
        <w:spacing w:line="259" w:lineRule="auto"/>
        <w:jc w:val="both"/>
        <w:rPr>
          <w:sz w:val="22"/>
          <w:szCs w:val="22"/>
        </w:rPr>
      </w:pPr>
      <w:bookmarkStart w:id="210"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210"/>
    <w:p w14:paraId="66BE4946" w14:textId="77777777" w:rsidR="002D3DC5" w:rsidRPr="00F8529D" w:rsidRDefault="002D3DC5" w:rsidP="00232E01">
      <w:pPr>
        <w:numPr>
          <w:ilvl w:val="0"/>
          <w:numId w:val="47"/>
        </w:numPr>
        <w:spacing w:line="259" w:lineRule="auto"/>
        <w:jc w:val="both"/>
        <w:rPr>
          <w:sz w:val="22"/>
          <w:szCs w:val="22"/>
        </w:rPr>
      </w:pPr>
      <w:r w:rsidRPr="00F8529D">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2D0DF17A" w14:textId="77777777" w:rsidR="002D3DC5" w:rsidRPr="00F8529D" w:rsidRDefault="002D3DC5" w:rsidP="00232E01">
      <w:pPr>
        <w:numPr>
          <w:ilvl w:val="0"/>
          <w:numId w:val="47"/>
        </w:numPr>
        <w:spacing w:line="259" w:lineRule="auto"/>
        <w:jc w:val="both"/>
        <w:rPr>
          <w:sz w:val="22"/>
          <w:szCs w:val="22"/>
        </w:rPr>
      </w:pPr>
      <w:r w:rsidRPr="00F8529D">
        <w:rPr>
          <w:sz w:val="22"/>
          <w:szCs w:val="22"/>
        </w:rPr>
        <w:t xml:space="preserve">W przypadku odmowy dopuszczenia do realizacji zamówienia pracowników ze względu na okoliczności określone w ust. 7 Wykonawca jest zobowiązany zabezpieczyć prawidłową </w:t>
      </w:r>
      <w:r w:rsidRPr="00F8529D">
        <w:rPr>
          <w:sz w:val="22"/>
          <w:szCs w:val="22"/>
        </w:rPr>
        <w:br/>
        <w:t>i terminową realizację zamówienia przy zatrudnieniu innych osób.</w:t>
      </w:r>
    </w:p>
    <w:p w14:paraId="67FFAB27" w14:textId="0AF59025" w:rsidR="002D3DC5" w:rsidRPr="001507F2" w:rsidRDefault="002D3DC5" w:rsidP="00232E01">
      <w:pPr>
        <w:numPr>
          <w:ilvl w:val="0"/>
          <w:numId w:val="47"/>
        </w:numPr>
        <w:spacing w:line="259" w:lineRule="auto"/>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211" w:name="_Toc64016206"/>
      <w:bookmarkStart w:id="212" w:name="_Toc106095869"/>
      <w:bookmarkStart w:id="213" w:name="_Toc106096309"/>
      <w:bookmarkStart w:id="214" w:name="_Toc106096413"/>
      <w:bookmarkStart w:id="215" w:name="_Toc148612307"/>
      <w:bookmarkStart w:id="216" w:name="_Hlk147301573"/>
      <w:bookmarkEnd w:id="206"/>
      <w:r w:rsidRPr="00F8529D">
        <w:t>§ 10. Podwykonawstwo</w:t>
      </w:r>
      <w:bookmarkEnd w:id="211"/>
      <w:bookmarkEnd w:id="212"/>
      <w:bookmarkEnd w:id="213"/>
      <w:bookmarkEnd w:id="214"/>
      <w:bookmarkEnd w:id="215"/>
    </w:p>
    <w:p w14:paraId="64F55AD4" w14:textId="3A2374FD" w:rsidR="00430097" w:rsidRPr="00F8529D" w:rsidRDefault="00430097" w:rsidP="00232E01">
      <w:pPr>
        <w:numPr>
          <w:ilvl w:val="0"/>
          <w:numId w:val="56"/>
        </w:numPr>
        <w:ind w:left="284" w:hanging="284"/>
        <w:jc w:val="both"/>
        <w:rPr>
          <w:sz w:val="22"/>
          <w:szCs w:val="22"/>
        </w:rPr>
      </w:pPr>
      <w:bookmarkStart w:id="217" w:name="_Hlk68846287"/>
      <w:bookmarkEnd w:id="21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232E01">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232E01">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232E01">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232E01">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232E01">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232E01">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232E01">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232E01">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232E01">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232E01">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232E01">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232E01">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232E01">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232E01">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232E01">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232E01">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232E01">
      <w:pPr>
        <w:numPr>
          <w:ilvl w:val="1"/>
          <w:numId w:val="56"/>
        </w:numPr>
        <w:ind w:left="993" w:hanging="426"/>
        <w:jc w:val="both"/>
        <w:rPr>
          <w:sz w:val="22"/>
          <w:szCs w:val="22"/>
        </w:rPr>
      </w:pPr>
      <w:r w:rsidRPr="00F8529D">
        <w:rPr>
          <w:sz w:val="22"/>
          <w:szCs w:val="22"/>
        </w:rPr>
        <w:lastRenderedPageBreak/>
        <w:t>Podwykonawca nie spełnia warunków udziału w postępowaniu określonych w SWZ.</w:t>
      </w:r>
    </w:p>
    <w:p w14:paraId="775BCF53" w14:textId="77777777" w:rsidR="00430097" w:rsidRPr="00F8529D" w:rsidRDefault="00430097" w:rsidP="00232E01">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232E01">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18" w:name="_Hlk144463822"/>
      <w:r w:rsidRPr="00F8529D">
        <w:rPr>
          <w:sz w:val="22"/>
          <w:szCs w:val="22"/>
        </w:rPr>
        <w:t>warunków udziału w postępowaniu</w:t>
      </w:r>
      <w:bookmarkEnd w:id="21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32E01">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9" w:name="_Hlk146783179"/>
      <w:r w:rsidRPr="00F8529D">
        <w:rPr>
          <w:sz w:val="22"/>
          <w:szCs w:val="22"/>
        </w:rPr>
        <w:t>Powierzenie wykonania części Umowy przez Podwykonawcę dalszemu podwykonawcy wymaga dodatkowo uprzedniej pisemnej zgody Wykonawcy na taką czynność.</w:t>
      </w:r>
    </w:p>
    <w:bookmarkEnd w:id="219"/>
    <w:p w14:paraId="7C221DDD" w14:textId="77777777" w:rsidR="00430097" w:rsidRPr="00F8529D" w:rsidRDefault="00430097" w:rsidP="00232E01">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232E01">
      <w:pPr>
        <w:numPr>
          <w:ilvl w:val="0"/>
          <w:numId w:val="56"/>
        </w:numPr>
        <w:spacing w:line="259" w:lineRule="auto"/>
        <w:ind w:left="360"/>
        <w:jc w:val="both"/>
        <w:rPr>
          <w:sz w:val="22"/>
          <w:szCs w:val="22"/>
        </w:rPr>
      </w:pPr>
      <w:bookmarkStart w:id="22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17"/>
      <w:bookmarkEnd w:id="220"/>
    </w:p>
    <w:p w14:paraId="1BF0BEE2" w14:textId="77777777" w:rsidR="00430097" w:rsidRPr="00F8529D" w:rsidRDefault="00430097" w:rsidP="00232E01">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21" w:name="_Toc64016207"/>
      <w:bookmarkStart w:id="222" w:name="_Toc106095870"/>
      <w:bookmarkStart w:id="223" w:name="_Toc106096310"/>
      <w:bookmarkStart w:id="224" w:name="_Toc106096414"/>
      <w:bookmarkStart w:id="225" w:name="_Toc148612308"/>
      <w:bookmarkStart w:id="226" w:name="_Hlk67826260"/>
      <w:r w:rsidRPr="00F8529D">
        <w:t>§ 11. Nadzór i koordynacja</w:t>
      </w:r>
      <w:bookmarkEnd w:id="221"/>
      <w:bookmarkEnd w:id="222"/>
      <w:bookmarkEnd w:id="223"/>
      <w:bookmarkEnd w:id="224"/>
      <w:bookmarkEnd w:id="225"/>
    </w:p>
    <w:p w14:paraId="6F855A53" w14:textId="628B137E" w:rsidR="000C23F8" w:rsidRPr="00F8529D" w:rsidRDefault="000C23F8" w:rsidP="00232E01">
      <w:pPr>
        <w:numPr>
          <w:ilvl w:val="0"/>
          <w:numId w:val="46"/>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232E01">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232E01">
      <w:pPr>
        <w:numPr>
          <w:ilvl w:val="0"/>
          <w:numId w:val="4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191DCBD8" w:rsidR="000C23F8" w:rsidRPr="00C02312" w:rsidRDefault="000C23F8" w:rsidP="00232E01">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00247657" w14:textId="25CB2A7E" w:rsidR="000C23F8" w:rsidRPr="00C02312" w:rsidRDefault="000C23F8" w:rsidP="00C02312">
      <w:pPr>
        <w:pStyle w:val="Nagwek2"/>
      </w:pPr>
      <w:bookmarkStart w:id="227" w:name="_Toc64016208"/>
      <w:bookmarkStart w:id="228" w:name="_Toc106095871"/>
      <w:bookmarkStart w:id="229" w:name="_Toc106096311"/>
      <w:bookmarkStart w:id="230" w:name="_Toc106096415"/>
      <w:bookmarkStart w:id="231" w:name="_Toc148612309"/>
      <w:bookmarkStart w:id="232" w:name="_Hlk105672888"/>
      <w:r w:rsidRPr="00F8529D">
        <w:t>§ 12. Badania kontrolne (Audyt)</w:t>
      </w:r>
      <w:bookmarkEnd w:id="227"/>
      <w:bookmarkEnd w:id="228"/>
      <w:bookmarkEnd w:id="229"/>
      <w:bookmarkEnd w:id="230"/>
      <w:bookmarkEnd w:id="231"/>
      <w:r w:rsidR="00C02312">
        <w:t xml:space="preserve"> </w:t>
      </w:r>
      <w:r w:rsidR="00C02312" w:rsidRPr="00C02312">
        <w:rPr>
          <w:i/>
          <w:iCs/>
        </w:rPr>
        <w:t>nie dotyczy</w:t>
      </w:r>
    </w:p>
    <w:p w14:paraId="389AE613" w14:textId="2EDCCF17" w:rsidR="009375A2" w:rsidRPr="00EF2D81" w:rsidRDefault="000C23F8" w:rsidP="00EF2D81">
      <w:pPr>
        <w:pStyle w:val="Nagwek2"/>
      </w:pPr>
      <w:bookmarkStart w:id="233" w:name="_Toc64016209"/>
      <w:bookmarkStart w:id="234" w:name="_Toc106095872"/>
      <w:bookmarkStart w:id="235" w:name="_Toc106096312"/>
      <w:bookmarkStart w:id="236" w:name="_Toc106096416"/>
      <w:bookmarkStart w:id="237" w:name="_Toc148612310"/>
      <w:bookmarkStart w:id="238" w:name="_Hlk156823361"/>
      <w:bookmarkStart w:id="239" w:name="_Hlk155701067"/>
      <w:bookmarkEnd w:id="226"/>
      <w:bookmarkEnd w:id="232"/>
      <w:r w:rsidRPr="000E4913">
        <w:t>§ 1</w:t>
      </w:r>
      <w:r>
        <w:t>3</w:t>
      </w:r>
      <w:r w:rsidRPr="000E4913">
        <w:t>. Kary umowne i odpowiedzialność</w:t>
      </w:r>
      <w:bookmarkEnd w:id="233"/>
      <w:bookmarkEnd w:id="234"/>
      <w:bookmarkEnd w:id="235"/>
      <w:bookmarkEnd w:id="236"/>
      <w:bookmarkEnd w:id="237"/>
      <w:r w:rsidRPr="000E4913">
        <w:t xml:space="preserve"> </w:t>
      </w:r>
      <w:bookmarkStart w:id="240" w:name="_Hlk156823965"/>
      <w:bookmarkEnd w:id="238"/>
    </w:p>
    <w:bookmarkEnd w:id="240"/>
    <w:p w14:paraId="5618D0DE" w14:textId="4368CE79" w:rsidR="00A76426" w:rsidRPr="00100353" w:rsidRDefault="00A76426" w:rsidP="00914CCD">
      <w:pPr>
        <w:spacing w:line="276" w:lineRule="auto"/>
        <w:jc w:val="both"/>
        <w:rPr>
          <w:i/>
          <w:iCs/>
          <w:color w:val="2F5496" w:themeColor="accent1" w:themeShade="BF"/>
          <w:sz w:val="8"/>
          <w:szCs w:val="8"/>
        </w:rPr>
      </w:pPr>
    </w:p>
    <w:bookmarkEnd w:id="239"/>
    <w:p w14:paraId="664C1B0A" w14:textId="5A7E0FE5" w:rsidR="000C23F8" w:rsidRPr="000E4913" w:rsidRDefault="000C23F8" w:rsidP="00232E01">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8CE493C" w14:textId="77777777" w:rsidR="00687DDD" w:rsidRPr="00A24DF2" w:rsidRDefault="00687DDD" w:rsidP="00232E01">
      <w:pPr>
        <w:numPr>
          <w:ilvl w:val="1"/>
          <w:numId w:val="76"/>
        </w:numPr>
        <w:spacing w:line="259" w:lineRule="auto"/>
        <w:ind w:left="720"/>
        <w:contextualSpacing/>
        <w:jc w:val="both"/>
        <w:rPr>
          <w:color w:val="000000"/>
          <w:sz w:val="22"/>
          <w:szCs w:val="22"/>
        </w:rPr>
      </w:pPr>
      <w:bookmarkStart w:id="241" w:name="_Hlk155937939"/>
      <w:r w:rsidRPr="00A24DF2">
        <w:rPr>
          <w:color w:val="000000"/>
          <w:sz w:val="22"/>
          <w:szCs w:val="22"/>
        </w:rPr>
        <w:t>za każdy rozpoczęty dzień zwłoki w realizacji przedmiotu Umowy w wysokości:</w:t>
      </w:r>
    </w:p>
    <w:p w14:paraId="4CDC7B48" w14:textId="77777777" w:rsidR="00687DDD" w:rsidRPr="00A24DF2" w:rsidRDefault="00687DDD" w:rsidP="00232E01">
      <w:pPr>
        <w:numPr>
          <w:ilvl w:val="0"/>
          <w:numId w:val="77"/>
        </w:numPr>
        <w:spacing w:line="259" w:lineRule="auto"/>
        <w:ind w:left="1134" w:hanging="425"/>
        <w:contextualSpacing/>
        <w:jc w:val="both"/>
        <w:rPr>
          <w:color w:val="000000"/>
          <w:sz w:val="22"/>
          <w:szCs w:val="22"/>
        </w:rPr>
      </w:pPr>
      <w:r w:rsidRPr="00A24DF2">
        <w:rPr>
          <w:color w:val="000000"/>
          <w:sz w:val="22"/>
          <w:szCs w:val="22"/>
        </w:rPr>
        <w:t xml:space="preserve">od 1 do 30 dnia - 0,1 % wartości netto niezrealizowanej w terminie części Umowy za każdy dzień, </w:t>
      </w:r>
    </w:p>
    <w:p w14:paraId="417255FE" w14:textId="77777777" w:rsidR="00687DDD" w:rsidRPr="00A24DF2" w:rsidRDefault="00687DDD" w:rsidP="00232E01">
      <w:pPr>
        <w:numPr>
          <w:ilvl w:val="0"/>
          <w:numId w:val="77"/>
        </w:numPr>
        <w:spacing w:line="259" w:lineRule="auto"/>
        <w:ind w:left="1134" w:hanging="447"/>
        <w:contextualSpacing/>
        <w:jc w:val="both"/>
        <w:rPr>
          <w:color w:val="000000"/>
          <w:sz w:val="22"/>
          <w:szCs w:val="22"/>
        </w:rPr>
      </w:pPr>
      <w:r w:rsidRPr="00A24DF2">
        <w:rPr>
          <w:color w:val="000000"/>
          <w:sz w:val="22"/>
          <w:szCs w:val="22"/>
        </w:rPr>
        <w:t xml:space="preserve">od 31 do 60 dnia - 0,2 % wartości netto niezrealizowanej w terminie części Umowy za każdy dzień, </w:t>
      </w:r>
    </w:p>
    <w:p w14:paraId="3A67A2F8" w14:textId="4360ED63" w:rsidR="000C23F8" w:rsidRPr="008309D7" w:rsidRDefault="00687DDD" w:rsidP="00232E01">
      <w:pPr>
        <w:numPr>
          <w:ilvl w:val="0"/>
          <w:numId w:val="77"/>
        </w:numPr>
        <w:spacing w:line="259" w:lineRule="auto"/>
        <w:ind w:left="1134" w:hanging="447"/>
        <w:contextualSpacing/>
        <w:jc w:val="both"/>
        <w:rPr>
          <w:i/>
          <w:iCs/>
          <w:color w:val="FF0000"/>
          <w:sz w:val="22"/>
          <w:szCs w:val="22"/>
        </w:rPr>
      </w:pPr>
      <w:r w:rsidRPr="00A24DF2">
        <w:rPr>
          <w:color w:val="000000"/>
          <w:sz w:val="22"/>
          <w:szCs w:val="22"/>
        </w:rPr>
        <w:lastRenderedPageBreak/>
        <w:t xml:space="preserve">od 61 dnia - 0,5 % wartości netto niezrealizowanej w terminie części Umowy za </w:t>
      </w:r>
      <w:r>
        <w:rPr>
          <w:color w:val="000000"/>
          <w:sz w:val="22"/>
          <w:szCs w:val="22"/>
        </w:rPr>
        <w:t>k</w:t>
      </w:r>
      <w:r w:rsidRPr="00A24DF2">
        <w:rPr>
          <w:color w:val="000000"/>
          <w:sz w:val="22"/>
          <w:szCs w:val="22"/>
        </w:rPr>
        <w:t>ażdy dzień.</w:t>
      </w:r>
      <w:bookmarkEnd w:id="241"/>
    </w:p>
    <w:p w14:paraId="6E35F456" w14:textId="2A5932A9" w:rsidR="008309D7" w:rsidRPr="00687DDD" w:rsidRDefault="008309D7" w:rsidP="00232E01">
      <w:pPr>
        <w:numPr>
          <w:ilvl w:val="1"/>
          <w:numId w:val="76"/>
        </w:numPr>
        <w:spacing w:line="259" w:lineRule="auto"/>
        <w:ind w:left="720"/>
        <w:contextualSpacing/>
        <w:jc w:val="both"/>
        <w:rPr>
          <w:i/>
          <w:iCs/>
          <w:color w:val="FF0000"/>
          <w:sz w:val="22"/>
          <w:szCs w:val="22"/>
        </w:rPr>
      </w:pPr>
      <w:r w:rsidRPr="00A24DF2">
        <w:rPr>
          <w:color w:val="000000"/>
          <w:sz w:val="22"/>
          <w:szCs w:val="22"/>
        </w:rPr>
        <w:t>za niedotrzymanie czasów przyjazdu serwisu oraz usunięcia awarii w okresie obowiązywania gwarancji w wysokości 0,</w:t>
      </w:r>
      <w:r>
        <w:rPr>
          <w:color w:val="000000"/>
          <w:sz w:val="22"/>
          <w:szCs w:val="22"/>
        </w:rPr>
        <w:t>1</w:t>
      </w:r>
      <w:r w:rsidRPr="00A24DF2">
        <w:rPr>
          <w:color w:val="000000"/>
          <w:sz w:val="22"/>
          <w:szCs w:val="22"/>
        </w:rPr>
        <w:t>% wartości umowy netto za każd</w:t>
      </w:r>
      <w:r>
        <w:rPr>
          <w:color w:val="000000"/>
          <w:sz w:val="22"/>
          <w:szCs w:val="22"/>
        </w:rPr>
        <w:t>y</w:t>
      </w:r>
      <w:r w:rsidRPr="00A24DF2">
        <w:rPr>
          <w:color w:val="000000"/>
          <w:sz w:val="22"/>
          <w:szCs w:val="22"/>
        </w:rPr>
        <w:t xml:space="preserve"> rozpoczęt</w:t>
      </w:r>
      <w:r>
        <w:rPr>
          <w:color w:val="000000"/>
          <w:sz w:val="22"/>
          <w:szCs w:val="22"/>
        </w:rPr>
        <w:t>y</w:t>
      </w:r>
      <w:r w:rsidRPr="00A24DF2">
        <w:rPr>
          <w:color w:val="000000"/>
          <w:sz w:val="22"/>
          <w:szCs w:val="22"/>
        </w:rPr>
        <w:t xml:space="preserve"> </w:t>
      </w:r>
      <w:r>
        <w:rPr>
          <w:color w:val="000000"/>
          <w:sz w:val="22"/>
          <w:szCs w:val="22"/>
        </w:rPr>
        <w:t>dzień</w:t>
      </w:r>
      <w:r w:rsidRPr="00A24DF2">
        <w:rPr>
          <w:color w:val="000000"/>
          <w:sz w:val="22"/>
          <w:szCs w:val="22"/>
        </w:rPr>
        <w:t xml:space="preserve"> zwłoki ponad termin określon</w:t>
      </w:r>
      <w:r>
        <w:rPr>
          <w:color w:val="000000"/>
          <w:sz w:val="22"/>
          <w:szCs w:val="22"/>
        </w:rPr>
        <w:t>y</w:t>
      </w:r>
      <w:r w:rsidRPr="00A24DF2">
        <w:rPr>
          <w:color w:val="000000"/>
          <w:sz w:val="22"/>
          <w:szCs w:val="22"/>
        </w:rPr>
        <w:t xml:space="preserve"> w umowie § 6</w:t>
      </w:r>
      <w:r w:rsidR="00F32ADA">
        <w:rPr>
          <w:color w:val="000000"/>
          <w:sz w:val="22"/>
          <w:szCs w:val="22"/>
        </w:rPr>
        <w:t>,</w:t>
      </w:r>
    </w:p>
    <w:p w14:paraId="34E3E7F9" w14:textId="0CBCE8ED" w:rsidR="000C23F8" w:rsidRPr="00F8529D" w:rsidRDefault="000C23F8" w:rsidP="00232E01">
      <w:pPr>
        <w:pStyle w:val="Akapitzlist"/>
        <w:numPr>
          <w:ilvl w:val="1"/>
          <w:numId w:val="48"/>
        </w:numPr>
        <w:spacing w:line="276" w:lineRule="auto"/>
        <w:ind w:left="720"/>
        <w:jc w:val="both"/>
        <w:rPr>
          <w:i/>
          <w:iCs/>
          <w:sz w:val="22"/>
          <w:szCs w:val="22"/>
        </w:rPr>
      </w:pPr>
      <w:bookmarkStart w:id="242"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1A2F799D" w:rsidR="000C23F8" w:rsidRPr="0019416D" w:rsidRDefault="000C23F8" w:rsidP="00232E01">
      <w:pPr>
        <w:pStyle w:val="Akapitzlist"/>
        <w:numPr>
          <w:ilvl w:val="1"/>
          <w:numId w:val="48"/>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F32ADA">
        <w:rPr>
          <w:sz w:val="22"/>
          <w:szCs w:val="22"/>
        </w:rPr>
        <w:t>,</w:t>
      </w:r>
      <w:r w:rsidR="00E50E3A">
        <w:rPr>
          <w:sz w:val="22"/>
          <w:szCs w:val="22"/>
        </w:rPr>
        <w:t xml:space="preserve"> </w:t>
      </w:r>
    </w:p>
    <w:p w14:paraId="3DF24470" w14:textId="3A79A963" w:rsidR="000C23F8" w:rsidRPr="00F8529D" w:rsidRDefault="000C23F8" w:rsidP="00232E01">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43" w:name="_Hlk146783575"/>
      <w:r w:rsidR="007D221B" w:rsidRPr="00F8529D">
        <w:rPr>
          <w:sz w:val="22"/>
          <w:szCs w:val="22"/>
        </w:rPr>
        <w:t>za każdy stwierdzony przypadek,</w:t>
      </w:r>
    </w:p>
    <w:bookmarkEnd w:id="243"/>
    <w:p w14:paraId="12386344" w14:textId="77777777" w:rsidR="000C23F8" w:rsidRPr="00F8529D" w:rsidRDefault="000C23F8" w:rsidP="00232E01">
      <w:pPr>
        <w:numPr>
          <w:ilvl w:val="1"/>
          <w:numId w:val="4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232E01">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232E01">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232E01">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232E01">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232E01">
      <w:pPr>
        <w:numPr>
          <w:ilvl w:val="2"/>
          <w:numId w:val="4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422C1C26" w:rsidR="000C23F8" w:rsidRPr="00F8529D" w:rsidRDefault="000C23F8" w:rsidP="00232E01">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44" w:name="_Hlk146783639"/>
      <w:r w:rsidRPr="00F8529D">
        <w:rPr>
          <w:sz w:val="22"/>
          <w:szCs w:val="22"/>
        </w:rPr>
        <w:t xml:space="preserve">– </w:t>
      </w:r>
      <w:r w:rsidR="00D04E9B" w:rsidRPr="00F8529D">
        <w:rPr>
          <w:sz w:val="22"/>
          <w:szCs w:val="22"/>
        </w:rPr>
        <w:t xml:space="preserve">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44"/>
    <w:p w14:paraId="0309453C" w14:textId="717DA8C0" w:rsidR="000C23F8" w:rsidRPr="00F32ADA" w:rsidRDefault="000C23F8" w:rsidP="00232E01">
      <w:pPr>
        <w:numPr>
          <w:ilvl w:val="1"/>
          <w:numId w:val="48"/>
        </w:numPr>
        <w:spacing w:line="259" w:lineRule="auto"/>
        <w:ind w:left="714" w:hanging="357"/>
        <w:jc w:val="both"/>
        <w:rPr>
          <w:i/>
          <w:iCs/>
          <w:color w:val="FF0000"/>
          <w:sz w:val="22"/>
          <w:szCs w:val="22"/>
        </w:rPr>
      </w:pPr>
      <w:r w:rsidRPr="00F32ADA">
        <w:rPr>
          <w:sz w:val="22"/>
          <w:szCs w:val="22"/>
        </w:rPr>
        <w:t xml:space="preserve">za każdy stwierdzony przypadek naruszenia obowiązku </w:t>
      </w:r>
      <w:bookmarkStart w:id="245" w:name="_Hlk146784463"/>
      <w:r w:rsidR="006D5019" w:rsidRPr="00F32ADA">
        <w:rPr>
          <w:sz w:val="22"/>
          <w:szCs w:val="22"/>
        </w:rPr>
        <w:t xml:space="preserve">w zakresie </w:t>
      </w:r>
      <w:r w:rsidRPr="00F32ADA">
        <w:rPr>
          <w:sz w:val="22"/>
          <w:szCs w:val="22"/>
        </w:rPr>
        <w:t>zatrudnienia</w:t>
      </w:r>
      <w:r w:rsidR="006D5019" w:rsidRPr="00F32ADA">
        <w:rPr>
          <w:sz w:val="22"/>
          <w:szCs w:val="22"/>
        </w:rPr>
        <w:t>, określonego</w:t>
      </w:r>
      <w:r w:rsidRPr="00F32ADA">
        <w:rPr>
          <w:sz w:val="22"/>
          <w:szCs w:val="22"/>
        </w:rPr>
        <w:t xml:space="preserve"> w § 9 ust. 1 </w:t>
      </w:r>
      <w:bookmarkEnd w:id="245"/>
      <w:r w:rsidRPr="00F32ADA">
        <w:rPr>
          <w:sz w:val="22"/>
          <w:szCs w:val="22"/>
        </w:rPr>
        <w:t xml:space="preserve">- w wysokości równej miesięcznemu minimalnemu wynagrodzeniu za pracę ustalonemu zgodnie z przepisami ustawy z dnia 10.10.2002r. o minimalnym wynagrodzeniu za pracę obowiązującemu w </w:t>
      </w:r>
      <w:r w:rsidR="006D5019" w:rsidRPr="00F32ADA">
        <w:rPr>
          <w:sz w:val="22"/>
          <w:szCs w:val="22"/>
        </w:rPr>
        <w:t>czasie</w:t>
      </w:r>
      <w:r w:rsidRPr="00F32ADA">
        <w:rPr>
          <w:sz w:val="22"/>
          <w:szCs w:val="22"/>
        </w:rPr>
        <w:t>, w którym stwierdzono naruszenie</w:t>
      </w:r>
      <w:r w:rsidR="00F32ADA" w:rsidRPr="00F32ADA">
        <w:rPr>
          <w:sz w:val="22"/>
          <w:szCs w:val="22"/>
        </w:rPr>
        <w:t>.</w:t>
      </w:r>
    </w:p>
    <w:p w14:paraId="4DACB222" w14:textId="1F7A24D6" w:rsidR="000C23F8" w:rsidRPr="00F8529D" w:rsidRDefault="00D0028C" w:rsidP="00232E01">
      <w:pPr>
        <w:numPr>
          <w:ilvl w:val="0"/>
          <w:numId w:val="48"/>
        </w:numPr>
        <w:spacing w:line="259" w:lineRule="auto"/>
        <w:jc w:val="both"/>
        <w:rPr>
          <w:sz w:val="22"/>
          <w:szCs w:val="22"/>
        </w:rPr>
      </w:pPr>
      <w:bookmarkStart w:id="246" w:name="_Hlk144479888"/>
      <w:bookmarkStart w:id="247"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48" w:name="_Hlk144479920"/>
      <w:bookmarkEnd w:id="246"/>
    </w:p>
    <w:bookmarkEnd w:id="247"/>
    <w:bookmarkEnd w:id="248"/>
    <w:p w14:paraId="753A8E07" w14:textId="77777777" w:rsidR="000C23F8" w:rsidRPr="00F8529D" w:rsidRDefault="000C23F8" w:rsidP="00232E01">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232E01">
      <w:pPr>
        <w:numPr>
          <w:ilvl w:val="1"/>
          <w:numId w:val="48"/>
        </w:numPr>
        <w:spacing w:line="259" w:lineRule="auto"/>
        <w:ind w:left="720" w:hanging="357"/>
        <w:jc w:val="both"/>
        <w:rPr>
          <w:sz w:val="22"/>
          <w:szCs w:val="22"/>
        </w:rPr>
      </w:pPr>
      <w:r w:rsidRPr="00E66F78">
        <w:rPr>
          <w:sz w:val="22"/>
          <w:szCs w:val="22"/>
        </w:rPr>
        <w:lastRenderedPageBreak/>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32E01">
      <w:pPr>
        <w:numPr>
          <w:ilvl w:val="1"/>
          <w:numId w:val="4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32E01">
      <w:pPr>
        <w:numPr>
          <w:ilvl w:val="0"/>
          <w:numId w:val="48"/>
        </w:numPr>
        <w:spacing w:line="259" w:lineRule="auto"/>
        <w:ind w:hanging="357"/>
        <w:jc w:val="both"/>
        <w:rPr>
          <w:sz w:val="22"/>
          <w:szCs w:val="22"/>
        </w:rPr>
      </w:pPr>
      <w:bookmarkStart w:id="249" w:name="_Hlk146784751"/>
      <w:r w:rsidRPr="00F8529D">
        <w:rPr>
          <w:sz w:val="22"/>
          <w:szCs w:val="22"/>
        </w:rPr>
        <w:t>W przypadku</w:t>
      </w:r>
      <w:r w:rsidR="0072470D" w:rsidRPr="00F8529D">
        <w:rPr>
          <w:sz w:val="22"/>
          <w:szCs w:val="22"/>
        </w:rPr>
        <w:t>:</w:t>
      </w:r>
      <w:r w:rsidRPr="00F8529D">
        <w:rPr>
          <w:sz w:val="22"/>
          <w:szCs w:val="22"/>
        </w:rPr>
        <w:t xml:space="preserve"> </w:t>
      </w:r>
    </w:p>
    <w:p w14:paraId="03673A1C" w14:textId="015A0239" w:rsidR="000C23F8" w:rsidRPr="00F32ADA" w:rsidRDefault="0072470D" w:rsidP="00232E01">
      <w:pPr>
        <w:numPr>
          <w:ilvl w:val="1"/>
          <w:numId w:val="48"/>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F32ADA">
        <w:rPr>
          <w:sz w:val="22"/>
          <w:szCs w:val="22"/>
        </w:rPr>
        <w:t>rozwiązania Umowy bez wypowiedzenia</w:t>
      </w:r>
      <w:r w:rsidRPr="00F32ADA">
        <w:rPr>
          <w:sz w:val="22"/>
          <w:szCs w:val="22"/>
        </w:rPr>
        <w:t xml:space="preserve"> lub</w:t>
      </w:r>
      <w:r w:rsidRPr="00F8529D">
        <w:rPr>
          <w:sz w:val="22"/>
          <w:szCs w:val="22"/>
        </w:rPr>
        <w:t xml:space="preserve">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50" w:name="_Hlk144467500"/>
    </w:p>
    <w:bookmarkEnd w:id="250"/>
    <w:p w14:paraId="2BB142DC" w14:textId="7F7B4954" w:rsidR="00F66B98" w:rsidRPr="00F8529D" w:rsidRDefault="00F66B98" w:rsidP="00232E01">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31FC00A3" w14:textId="3181ECA0" w:rsidR="00F66B98" w:rsidRPr="00F32ADA" w:rsidRDefault="00F66B98" w:rsidP="00232E01">
      <w:pPr>
        <w:numPr>
          <w:ilvl w:val="1"/>
          <w:numId w:val="48"/>
        </w:numPr>
        <w:spacing w:line="259" w:lineRule="auto"/>
        <w:jc w:val="both"/>
        <w:rPr>
          <w:sz w:val="22"/>
          <w:szCs w:val="22"/>
        </w:rPr>
      </w:pPr>
      <w:bookmarkStart w:id="251" w:name="_Hlk148947447"/>
      <w:r w:rsidRPr="00F8529D">
        <w:rPr>
          <w:sz w:val="22"/>
          <w:szCs w:val="22"/>
        </w:rPr>
        <w:t>za odstąpienie od Umowy w całości przez którąkolwiek ze Stron z winy Zamawiającego - w wysokości 20% wartości netto Umowy, o której mowa w § 3 ust. 1.</w:t>
      </w:r>
      <w:bookmarkEnd w:id="251"/>
    </w:p>
    <w:p w14:paraId="2A2CF2DB" w14:textId="605F8A31" w:rsidR="000C23F8" w:rsidRPr="00F8529D" w:rsidRDefault="004B24AC" w:rsidP="00232E01">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32E01">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32E01">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F32ADA" w:rsidRDefault="000C23F8" w:rsidP="00232E01">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 xml:space="preserve">dpowiedzialność </w:t>
      </w:r>
      <w:r w:rsidR="00202054" w:rsidRPr="00F32ADA">
        <w:rPr>
          <w:sz w:val="22"/>
          <w:szCs w:val="22"/>
        </w:rPr>
        <w:t>Zamawiającego ograniczona jest do wysokości wartości Umowy netto, o której mowa w § 3 ust. 1, jak również nie obejmuje utraconych korzyści</w:t>
      </w:r>
      <w:r w:rsidRPr="00F32ADA">
        <w:rPr>
          <w:sz w:val="22"/>
          <w:szCs w:val="22"/>
        </w:rPr>
        <w:t>.</w:t>
      </w:r>
      <w:r w:rsidR="00BF413A" w:rsidRPr="00F32ADA">
        <w:rPr>
          <w:sz w:val="22"/>
          <w:szCs w:val="22"/>
        </w:rPr>
        <w:t xml:space="preserve"> </w:t>
      </w:r>
      <w:bookmarkEnd w:id="242"/>
      <w:bookmarkEnd w:id="249"/>
    </w:p>
    <w:p w14:paraId="4E1E67AC" w14:textId="77777777" w:rsidR="000C23F8" w:rsidRPr="00F32ADA" w:rsidRDefault="000C23F8" w:rsidP="000C23F8">
      <w:pPr>
        <w:pStyle w:val="Nagwek2"/>
      </w:pPr>
      <w:bookmarkStart w:id="252" w:name="_Toc83291685"/>
      <w:bookmarkStart w:id="253" w:name="_Toc106095873"/>
      <w:bookmarkStart w:id="254" w:name="_Toc106096313"/>
      <w:bookmarkStart w:id="255" w:name="_Toc106096417"/>
      <w:bookmarkStart w:id="256" w:name="_Toc148612311"/>
      <w:r w:rsidRPr="00F32ADA">
        <w:t>§ 14. Rozwiązanie, odstąpienie lub wypowiedzenie Umowy</w:t>
      </w:r>
      <w:bookmarkEnd w:id="252"/>
      <w:bookmarkEnd w:id="253"/>
      <w:bookmarkEnd w:id="254"/>
      <w:bookmarkEnd w:id="255"/>
      <w:bookmarkEnd w:id="256"/>
    </w:p>
    <w:p w14:paraId="7F7C0D91" w14:textId="77777777" w:rsidR="000C23F8" w:rsidRPr="00F32ADA" w:rsidRDefault="000C23F8" w:rsidP="00232E01">
      <w:pPr>
        <w:numPr>
          <w:ilvl w:val="0"/>
          <w:numId w:val="49"/>
        </w:numPr>
        <w:spacing w:line="259" w:lineRule="auto"/>
        <w:ind w:left="357" w:hanging="357"/>
        <w:jc w:val="both"/>
        <w:rPr>
          <w:sz w:val="22"/>
          <w:szCs w:val="22"/>
        </w:rPr>
      </w:pPr>
      <w:bookmarkStart w:id="257" w:name="_Hlk146784907"/>
      <w:r w:rsidRPr="00F32ADA">
        <w:rPr>
          <w:sz w:val="22"/>
          <w:szCs w:val="22"/>
        </w:rPr>
        <w:t>Strony mogą rozwiązać Umowę na mocy porozumienia Stron.</w:t>
      </w:r>
    </w:p>
    <w:p w14:paraId="55217CF2" w14:textId="26C9E09B" w:rsidR="000C23F8" w:rsidRPr="00F8529D" w:rsidRDefault="000C23F8" w:rsidP="00232E01">
      <w:pPr>
        <w:numPr>
          <w:ilvl w:val="0"/>
          <w:numId w:val="49"/>
        </w:numPr>
        <w:spacing w:line="259" w:lineRule="auto"/>
        <w:ind w:left="357" w:hanging="357"/>
        <w:jc w:val="both"/>
        <w:rPr>
          <w:sz w:val="22"/>
          <w:szCs w:val="22"/>
        </w:rPr>
      </w:pPr>
      <w:r w:rsidRPr="00F32ADA">
        <w:rPr>
          <w:sz w:val="22"/>
          <w:szCs w:val="22"/>
        </w:rPr>
        <w:t>Zamawiający</w:t>
      </w:r>
      <w:r w:rsidR="00202054" w:rsidRPr="00F32ADA">
        <w:rPr>
          <w:sz w:val="22"/>
          <w:szCs w:val="22"/>
        </w:rPr>
        <w:t>, wedle swego wyboru,</w:t>
      </w:r>
      <w:r w:rsidRPr="00F32ADA">
        <w:rPr>
          <w:sz w:val="22"/>
          <w:szCs w:val="22"/>
        </w:rPr>
        <w:t xml:space="preserve"> może odstąpić od Umowy</w:t>
      </w:r>
      <w:r w:rsidR="00202054" w:rsidRPr="00F32ADA">
        <w:rPr>
          <w:sz w:val="22"/>
          <w:szCs w:val="22"/>
        </w:rPr>
        <w:t xml:space="preserve"> (ex </w:t>
      </w:r>
      <w:proofErr w:type="spellStart"/>
      <w:r w:rsidR="00202054" w:rsidRPr="00F32ADA">
        <w:rPr>
          <w:sz w:val="22"/>
          <w:szCs w:val="22"/>
        </w:rPr>
        <w:t>tunc</w:t>
      </w:r>
      <w:proofErr w:type="spellEnd"/>
      <w:r w:rsidR="00202054" w:rsidRPr="00F32ADA">
        <w:rPr>
          <w:sz w:val="22"/>
          <w:szCs w:val="22"/>
        </w:rPr>
        <w:t xml:space="preserve"> – wstecz)</w:t>
      </w:r>
      <w:r w:rsidRPr="00F32ADA">
        <w:rPr>
          <w:sz w:val="22"/>
          <w:szCs w:val="22"/>
        </w:rPr>
        <w:t xml:space="preserve"> </w:t>
      </w:r>
      <w:bookmarkStart w:id="258" w:name="_Hlk144467170"/>
      <w:r w:rsidRPr="00F32ADA">
        <w:rPr>
          <w:sz w:val="22"/>
          <w:szCs w:val="22"/>
        </w:rPr>
        <w:t>w całości lub części</w:t>
      </w:r>
      <w:bookmarkEnd w:id="258"/>
      <w:r w:rsidR="00202054" w:rsidRPr="00F32ADA">
        <w:rPr>
          <w:sz w:val="22"/>
          <w:szCs w:val="22"/>
        </w:rPr>
        <w:t xml:space="preserve"> lub </w:t>
      </w:r>
      <w:r w:rsidR="00202054" w:rsidRPr="00F8529D">
        <w:rPr>
          <w:sz w:val="22"/>
          <w:szCs w:val="22"/>
        </w:rPr>
        <w:t>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t>
      </w:r>
      <w:r w:rsidR="0072470D" w:rsidRPr="00F32ADA">
        <w:rPr>
          <w:sz w:val="22"/>
          <w:szCs w:val="22"/>
        </w:rPr>
        <w:t>w całości lub części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232E01">
      <w:pPr>
        <w:numPr>
          <w:ilvl w:val="1"/>
          <w:numId w:val="49"/>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232E01">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232E01">
      <w:pPr>
        <w:numPr>
          <w:ilvl w:val="1"/>
          <w:numId w:val="49"/>
        </w:numPr>
        <w:spacing w:line="259" w:lineRule="auto"/>
        <w:jc w:val="both"/>
        <w:rPr>
          <w:sz w:val="22"/>
          <w:szCs w:val="22"/>
        </w:rPr>
      </w:pPr>
      <w:bookmarkStart w:id="25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59"/>
    <w:p w14:paraId="3CE94781" w14:textId="5D693CC1" w:rsidR="000C23F8" w:rsidRPr="00F8529D" w:rsidRDefault="000C23F8" w:rsidP="00232E01">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232E01">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232E01">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232E01">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232E01">
      <w:pPr>
        <w:numPr>
          <w:ilvl w:val="2"/>
          <w:numId w:val="49"/>
        </w:numPr>
        <w:spacing w:line="259" w:lineRule="auto"/>
        <w:ind w:hanging="357"/>
        <w:jc w:val="both"/>
        <w:rPr>
          <w:sz w:val="22"/>
          <w:szCs w:val="22"/>
        </w:rPr>
      </w:pPr>
      <w:bookmarkStart w:id="26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60"/>
      <w:r w:rsidRPr="00F8529D">
        <w:rPr>
          <w:sz w:val="22"/>
          <w:szCs w:val="22"/>
        </w:rPr>
        <w:t>,</w:t>
      </w:r>
    </w:p>
    <w:p w14:paraId="439E4E7F" w14:textId="008D8B6C" w:rsidR="000C23F8" w:rsidRPr="00467907" w:rsidRDefault="000C23F8" w:rsidP="00232E01">
      <w:pPr>
        <w:numPr>
          <w:ilvl w:val="1"/>
          <w:numId w:val="49"/>
        </w:numPr>
        <w:spacing w:line="259" w:lineRule="auto"/>
        <w:ind w:hanging="357"/>
        <w:jc w:val="both"/>
        <w:rPr>
          <w:sz w:val="22"/>
          <w:szCs w:val="22"/>
        </w:rPr>
      </w:pPr>
      <w:r w:rsidRPr="00F8529D">
        <w:rPr>
          <w:sz w:val="22"/>
          <w:szCs w:val="22"/>
        </w:rPr>
        <w:lastRenderedPageBreak/>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232E01">
      <w:pPr>
        <w:numPr>
          <w:ilvl w:val="1"/>
          <w:numId w:val="49"/>
        </w:numPr>
        <w:spacing w:line="259" w:lineRule="auto"/>
        <w:jc w:val="both"/>
        <w:rPr>
          <w:sz w:val="22"/>
          <w:szCs w:val="22"/>
        </w:rPr>
      </w:pPr>
      <w:r w:rsidRPr="00F8529D">
        <w:rPr>
          <w:sz w:val="22"/>
          <w:szCs w:val="22"/>
        </w:rPr>
        <w:t>otwarcia postępowania likwidacyjnego Wykonawcy.</w:t>
      </w:r>
    </w:p>
    <w:p w14:paraId="6506C8E6" w14:textId="6329C6D2" w:rsidR="000C23F8" w:rsidRPr="00467907" w:rsidRDefault="000C23F8" w:rsidP="00232E01">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467907" w:rsidRPr="00467907">
        <w:rPr>
          <w:sz w:val="22"/>
          <w:szCs w:val="22"/>
        </w:rPr>
        <w:t>7</w:t>
      </w:r>
      <w:r w:rsidRPr="00467907">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57"/>
    </w:p>
    <w:p w14:paraId="50561C4F" w14:textId="1887A2F0" w:rsidR="000C23F8" w:rsidRPr="00467907" w:rsidRDefault="00A603EC" w:rsidP="00232E01">
      <w:pPr>
        <w:numPr>
          <w:ilvl w:val="0"/>
          <w:numId w:val="49"/>
        </w:numPr>
        <w:spacing w:line="256" w:lineRule="auto"/>
        <w:jc w:val="both"/>
        <w:rPr>
          <w:sz w:val="22"/>
          <w:szCs w:val="22"/>
        </w:rPr>
      </w:pPr>
      <w:bookmarkStart w:id="261" w:name="_Hlk146784951"/>
      <w:r w:rsidRPr="00F8529D">
        <w:rPr>
          <w:sz w:val="22"/>
          <w:szCs w:val="22"/>
        </w:rPr>
        <w:t>Z uprawnienia do odstąpienia od Umowy</w:t>
      </w:r>
      <w:r w:rsidR="004E15BD" w:rsidRPr="00F8529D">
        <w:rPr>
          <w:sz w:val="22"/>
          <w:szCs w:val="22"/>
        </w:rPr>
        <w:t xml:space="preserve"> (w całości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232E01">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232E01">
      <w:pPr>
        <w:numPr>
          <w:ilvl w:val="0"/>
          <w:numId w:val="49"/>
        </w:numPr>
        <w:spacing w:line="259" w:lineRule="auto"/>
        <w:ind w:left="357" w:hanging="357"/>
        <w:jc w:val="both"/>
        <w:rPr>
          <w:sz w:val="22"/>
          <w:szCs w:val="22"/>
        </w:rPr>
      </w:pPr>
      <w:bookmarkStart w:id="26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62"/>
    <w:p w14:paraId="1288ED1A" w14:textId="0BF6616C" w:rsidR="000C23F8" w:rsidRPr="00595487" w:rsidRDefault="000C23F8" w:rsidP="00232E01">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 dni</w:t>
      </w:r>
      <w:r w:rsidR="00467907">
        <w:rPr>
          <w:color w:val="FF0000"/>
          <w:sz w:val="22"/>
          <w:szCs w:val="22"/>
        </w:rPr>
        <w:t xml:space="preserve"> </w:t>
      </w:r>
      <w:r w:rsidRPr="00595487">
        <w:rPr>
          <w:sz w:val="22"/>
          <w:szCs w:val="22"/>
        </w:rPr>
        <w:t>, w przypadku:</w:t>
      </w:r>
    </w:p>
    <w:p w14:paraId="29FCAF3A" w14:textId="77777777" w:rsidR="000C23F8" w:rsidRPr="00595487" w:rsidRDefault="000C23F8" w:rsidP="00232E01">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232E01">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232E01">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232E01">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1491A175" w:rsidR="008326BE" w:rsidRPr="00467907" w:rsidRDefault="008326BE" w:rsidP="00232E01">
      <w:pPr>
        <w:numPr>
          <w:ilvl w:val="0"/>
          <w:numId w:val="49"/>
        </w:numPr>
        <w:spacing w:line="259" w:lineRule="auto"/>
        <w:ind w:left="357" w:hanging="357"/>
        <w:jc w:val="both"/>
        <w:rPr>
          <w:sz w:val="22"/>
          <w:szCs w:val="22"/>
        </w:rPr>
      </w:pPr>
      <w:bookmarkStart w:id="263" w:name="_Hlk156822481"/>
      <w:r w:rsidRPr="001507F2">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63"/>
    </w:p>
    <w:p w14:paraId="7AFC93DB" w14:textId="0EA2D2E9" w:rsidR="000C23F8" w:rsidRPr="00595487" w:rsidRDefault="000C23F8" w:rsidP="00232E01">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64" w:name="_Toc64016211"/>
      <w:bookmarkStart w:id="265" w:name="_Toc106095874"/>
      <w:bookmarkStart w:id="266" w:name="_Toc106096314"/>
      <w:bookmarkStart w:id="267" w:name="_Toc106096418"/>
      <w:bookmarkStart w:id="268" w:name="_Toc148612312"/>
      <w:bookmarkStart w:id="269" w:name="_Hlk148332977"/>
      <w:bookmarkStart w:id="270" w:name="_Hlk67826402"/>
      <w:bookmarkEnd w:id="261"/>
      <w:r w:rsidRPr="00E66F78">
        <w:t>§ 1</w:t>
      </w:r>
      <w:r>
        <w:t>5</w:t>
      </w:r>
      <w:r w:rsidRPr="00E66F78">
        <w:t xml:space="preserve">. </w:t>
      </w:r>
      <w:bookmarkStart w:id="271" w:name="_Hlk147835254"/>
      <w:r w:rsidRPr="00E66F78">
        <w:t>Zmiany Umowy</w:t>
      </w:r>
      <w:bookmarkEnd w:id="264"/>
      <w:bookmarkEnd w:id="265"/>
      <w:bookmarkEnd w:id="266"/>
      <w:bookmarkEnd w:id="267"/>
      <w:bookmarkEnd w:id="268"/>
    </w:p>
    <w:p w14:paraId="7A640859" w14:textId="77777777" w:rsidR="000C23F8" w:rsidRPr="00F8529D" w:rsidRDefault="000C23F8" w:rsidP="00232E01">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232E01">
      <w:pPr>
        <w:numPr>
          <w:ilvl w:val="0"/>
          <w:numId w:val="61"/>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232E01">
      <w:pPr>
        <w:numPr>
          <w:ilvl w:val="1"/>
          <w:numId w:val="6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232E01">
      <w:pPr>
        <w:numPr>
          <w:ilvl w:val="2"/>
          <w:numId w:val="6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232E01">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232E01">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232E01">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232E01">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232E01">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232E01">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232E01">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232E01">
      <w:pPr>
        <w:numPr>
          <w:ilvl w:val="1"/>
          <w:numId w:val="6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232E01">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232E01">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1EBCB30"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232E01">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232E01">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232E01">
      <w:pPr>
        <w:numPr>
          <w:ilvl w:val="2"/>
          <w:numId w:val="6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232E01">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232E01">
      <w:pPr>
        <w:numPr>
          <w:ilvl w:val="2"/>
          <w:numId w:val="61"/>
        </w:numPr>
        <w:spacing w:line="259" w:lineRule="auto"/>
        <w:jc w:val="both"/>
        <w:rPr>
          <w:sz w:val="22"/>
          <w:szCs w:val="22"/>
        </w:rPr>
      </w:pPr>
      <w:r w:rsidRPr="00F8529D">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232E0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232E01">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232E01">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232E01">
      <w:pPr>
        <w:pStyle w:val="Akapitzlist"/>
        <w:numPr>
          <w:ilvl w:val="0"/>
          <w:numId w:val="61"/>
        </w:numPr>
        <w:spacing w:line="259" w:lineRule="auto"/>
        <w:ind w:left="709" w:hanging="709"/>
        <w:jc w:val="both"/>
        <w:rPr>
          <w:sz w:val="6"/>
          <w:szCs w:val="6"/>
        </w:rPr>
      </w:pPr>
      <w:bookmarkStart w:id="27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73" w:name="_Hlk147848467"/>
      <w:r w:rsidR="00F244A3" w:rsidRPr="00F8529D">
        <w:rPr>
          <w:sz w:val="22"/>
          <w:szCs w:val="22"/>
        </w:rPr>
        <w:t xml:space="preserve">, </w:t>
      </w:r>
      <w:bookmarkEnd w:id="272"/>
      <w:bookmarkEnd w:id="27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232E01">
      <w:pPr>
        <w:pStyle w:val="Akapitzlist"/>
        <w:numPr>
          <w:ilvl w:val="0"/>
          <w:numId w:val="44"/>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232E01">
      <w:pPr>
        <w:pStyle w:val="Akapitzlist"/>
        <w:numPr>
          <w:ilvl w:val="0"/>
          <w:numId w:val="57"/>
        </w:numPr>
        <w:spacing w:line="259" w:lineRule="auto"/>
        <w:jc w:val="both"/>
        <w:rPr>
          <w:sz w:val="22"/>
          <w:szCs w:val="22"/>
        </w:rPr>
      </w:pPr>
      <w:bookmarkStart w:id="274" w:name="_Hlk147848517"/>
      <w:r w:rsidRPr="00A33BF6">
        <w:rPr>
          <w:sz w:val="22"/>
          <w:szCs w:val="22"/>
        </w:rPr>
        <w:t xml:space="preserve">zmiana zasad dokonywania odbiorów świadczonych usług, o której mowa w </w:t>
      </w:r>
      <w:bookmarkStart w:id="275" w:name="_Hlk148344566"/>
      <w:r w:rsidRPr="00A33BF6">
        <w:rPr>
          <w:sz w:val="22"/>
          <w:szCs w:val="22"/>
        </w:rPr>
        <w:t xml:space="preserve">§15 </w:t>
      </w:r>
      <w:bookmarkEnd w:id="275"/>
      <w:r w:rsidRPr="00A33BF6">
        <w:rPr>
          <w:sz w:val="22"/>
          <w:szCs w:val="22"/>
        </w:rPr>
        <w:t>ust. 2 pkt 2) lit. f),</w:t>
      </w:r>
    </w:p>
    <w:bookmarkEnd w:id="274"/>
    <w:p w14:paraId="335E9567" w14:textId="77777777" w:rsidR="006F715D" w:rsidRPr="00A33BF6" w:rsidRDefault="006F715D" w:rsidP="00232E01">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232E01">
      <w:pPr>
        <w:pStyle w:val="Akapitzlist"/>
        <w:numPr>
          <w:ilvl w:val="0"/>
          <w:numId w:val="5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232E01">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44393681" w14:textId="5F07A3F4" w:rsidR="006F715D" w:rsidRPr="00C02312" w:rsidRDefault="006F715D" w:rsidP="00232E01">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06D0ED7" w14:textId="4329B928" w:rsidR="000C23F8" w:rsidRPr="00C02312" w:rsidRDefault="004F3468" w:rsidP="00C02312">
      <w:pPr>
        <w:pStyle w:val="Nagwek2"/>
      </w:pPr>
      <w:bookmarkStart w:id="276" w:name="_Toc148612313"/>
      <w:bookmarkEnd w:id="269"/>
      <w:bookmarkEnd w:id="271"/>
      <w:r w:rsidRPr="004F3468">
        <w:t xml:space="preserve">§ 16. </w:t>
      </w:r>
      <w:r w:rsidR="00F536DE" w:rsidRPr="00B71040">
        <w:t>Waloryzacja</w:t>
      </w:r>
      <w:bookmarkEnd w:id="276"/>
      <w:r w:rsidR="00B24F0B">
        <w:t xml:space="preserve"> </w:t>
      </w:r>
      <w:r w:rsidR="001507F2" w:rsidRPr="001507F2">
        <w:rPr>
          <w:i/>
          <w:iCs/>
        </w:rPr>
        <w:t>nie dotyczy</w:t>
      </w:r>
    </w:p>
    <w:p w14:paraId="32DF3309" w14:textId="790A78AE" w:rsidR="000C23F8" w:rsidRPr="00500E2A" w:rsidRDefault="000C23F8" w:rsidP="000C23F8">
      <w:pPr>
        <w:pStyle w:val="Nagwek2"/>
      </w:pPr>
      <w:bookmarkStart w:id="277" w:name="_Toc64016213"/>
      <w:bookmarkStart w:id="278" w:name="_Toc106095875"/>
      <w:bookmarkStart w:id="279" w:name="_Toc106096315"/>
      <w:bookmarkStart w:id="280" w:name="_Toc106096419"/>
      <w:bookmarkStart w:id="281" w:name="_Toc148612314"/>
      <w:bookmarkStart w:id="282" w:name="_Hlk67826426"/>
      <w:bookmarkEnd w:id="270"/>
      <w:r w:rsidRPr="00500E2A">
        <w:t>§</w:t>
      </w:r>
      <w:r>
        <w:t xml:space="preserve"> </w:t>
      </w:r>
      <w:r w:rsidRPr="00500E2A">
        <w:t>1</w:t>
      </w:r>
      <w:r w:rsidR="00B71040">
        <w:t>7</w:t>
      </w:r>
      <w:r w:rsidRPr="00500E2A">
        <w:t>. Ochrona danych osobowych</w:t>
      </w:r>
      <w:bookmarkEnd w:id="277"/>
      <w:bookmarkEnd w:id="278"/>
      <w:bookmarkEnd w:id="279"/>
      <w:bookmarkEnd w:id="280"/>
      <w:bookmarkEnd w:id="281"/>
      <w:r w:rsidRPr="00500E2A">
        <w:t xml:space="preserve"> </w:t>
      </w:r>
    </w:p>
    <w:p w14:paraId="4FCBCBB3" w14:textId="00624E14" w:rsidR="000C23F8" w:rsidRPr="00C02312" w:rsidRDefault="000C23F8" w:rsidP="00C02312">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F1362D">
        <w:rPr>
          <w:b/>
          <w:bCs/>
          <w:sz w:val="22"/>
          <w:szCs w:val="22"/>
        </w:rPr>
        <w:t>2</w:t>
      </w:r>
      <w:r w:rsidRPr="00500E2A">
        <w:rPr>
          <w:b/>
          <w:bCs/>
          <w:sz w:val="22"/>
          <w:szCs w:val="22"/>
        </w:rPr>
        <w:t xml:space="preserve"> do Umowy.</w:t>
      </w:r>
      <w:bookmarkEnd w:id="282"/>
    </w:p>
    <w:p w14:paraId="58527156" w14:textId="11C869A2" w:rsidR="000C23F8" w:rsidRPr="00E66F78" w:rsidRDefault="000C23F8" w:rsidP="000C23F8">
      <w:pPr>
        <w:pStyle w:val="Nagwek2"/>
      </w:pPr>
      <w:bookmarkStart w:id="283" w:name="_Toc64016214"/>
      <w:bookmarkStart w:id="284" w:name="_Toc106095876"/>
      <w:bookmarkStart w:id="285" w:name="_Toc106096316"/>
      <w:bookmarkStart w:id="286" w:name="_Toc106096420"/>
      <w:bookmarkStart w:id="287" w:name="_Toc148612315"/>
      <w:r w:rsidRPr="00500E2A">
        <w:t>§</w:t>
      </w:r>
      <w:r>
        <w:t xml:space="preserve"> </w:t>
      </w:r>
      <w:r w:rsidRPr="00500E2A">
        <w:t>1</w:t>
      </w:r>
      <w:r w:rsidR="00B71040">
        <w:t>8</w:t>
      </w:r>
      <w:r w:rsidRPr="00500E2A">
        <w:t xml:space="preserve">. Ochrona tajemnic </w:t>
      </w:r>
      <w:r w:rsidRPr="00E66F78">
        <w:t>przedsiębiorcy, zachowanie poufności</w:t>
      </w:r>
      <w:bookmarkEnd w:id="283"/>
      <w:bookmarkEnd w:id="284"/>
      <w:bookmarkEnd w:id="285"/>
      <w:bookmarkEnd w:id="286"/>
      <w:bookmarkEnd w:id="287"/>
      <w:r w:rsidRPr="00E66F78">
        <w:t xml:space="preserve"> </w:t>
      </w:r>
    </w:p>
    <w:p w14:paraId="6DD2CBE1" w14:textId="77777777" w:rsidR="000C23F8" w:rsidRPr="00E66F78" w:rsidRDefault="000C23F8" w:rsidP="00232E01">
      <w:pPr>
        <w:numPr>
          <w:ilvl w:val="0"/>
          <w:numId w:val="50"/>
        </w:numPr>
        <w:spacing w:line="259" w:lineRule="auto"/>
        <w:ind w:hanging="357"/>
        <w:jc w:val="both"/>
        <w:rPr>
          <w:sz w:val="22"/>
          <w:szCs w:val="22"/>
        </w:rPr>
      </w:pPr>
      <w:bookmarkStart w:id="28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232E01">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232E01">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w:t>
      </w:r>
      <w:r w:rsidRPr="00E66F78">
        <w:rPr>
          <w:sz w:val="22"/>
          <w:szCs w:val="22"/>
        </w:rPr>
        <w:lastRenderedPageBreak/>
        <w:t xml:space="preserve">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232E01">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232E01">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232E01">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32E01">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232E01">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32E01">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32E01">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232E01">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232E01">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232E01">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232E01">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232E01">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232E01">
      <w:pPr>
        <w:numPr>
          <w:ilvl w:val="0"/>
          <w:numId w:val="50"/>
        </w:numPr>
        <w:spacing w:line="259" w:lineRule="auto"/>
        <w:ind w:left="363" w:hanging="357"/>
        <w:jc w:val="both"/>
        <w:rPr>
          <w:sz w:val="22"/>
          <w:szCs w:val="22"/>
        </w:rPr>
      </w:pPr>
      <w:bookmarkStart w:id="28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89"/>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90" w:name="_Toc64016215"/>
      <w:bookmarkStart w:id="291" w:name="_Toc106095877"/>
      <w:bookmarkStart w:id="292" w:name="_Toc106096317"/>
      <w:bookmarkStart w:id="293" w:name="_Toc106096421"/>
      <w:bookmarkStart w:id="294" w:name="_Toc148612316"/>
      <w:bookmarkEnd w:id="288"/>
      <w:r w:rsidRPr="00F8529D">
        <w:t>§ 1</w:t>
      </w:r>
      <w:r w:rsidR="00B71040" w:rsidRPr="00F8529D">
        <w:t>9</w:t>
      </w:r>
      <w:r w:rsidRPr="00F8529D">
        <w:t>. Zasady etyki</w:t>
      </w:r>
      <w:bookmarkEnd w:id="290"/>
      <w:bookmarkEnd w:id="291"/>
      <w:bookmarkEnd w:id="292"/>
      <w:bookmarkEnd w:id="293"/>
      <w:bookmarkEnd w:id="294"/>
    </w:p>
    <w:p w14:paraId="2CA957CA" w14:textId="77777777" w:rsidR="000C23F8" w:rsidRPr="00F8529D" w:rsidRDefault="000C23F8" w:rsidP="00232E01">
      <w:pPr>
        <w:numPr>
          <w:ilvl w:val="0"/>
          <w:numId w:val="51"/>
        </w:numPr>
        <w:spacing w:line="259" w:lineRule="auto"/>
        <w:ind w:hanging="357"/>
        <w:jc w:val="both"/>
        <w:rPr>
          <w:sz w:val="22"/>
          <w:szCs w:val="22"/>
        </w:rPr>
      </w:pPr>
      <w:bookmarkStart w:id="29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232E01">
      <w:pPr>
        <w:numPr>
          <w:ilvl w:val="1"/>
          <w:numId w:val="51"/>
        </w:numPr>
        <w:spacing w:line="259" w:lineRule="auto"/>
        <w:ind w:hanging="357"/>
        <w:jc w:val="both"/>
        <w:rPr>
          <w:sz w:val="22"/>
          <w:szCs w:val="22"/>
        </w:rPr>
      </w:pPr>
      <w:bookmarkStart w:id="296" w:name="_Hlk156480572"/>
      <w:r w:rsidRPr="00F8529D">
        <w:rPr>
          <w:sz w:val="22"/>
          <w:szCs w:val="22"/>
        </w:rPr>
        <w:t xml:space="preserve">popełnienia przestępstw określonych w art. 16 ustawy z dnia 28 października 2002 r. </w:t>
      </w:r>
      <w:bookmarkStart w:id="297" w:name="_Hlk144468375"/>
      <w:r w:rsidRPr="00F8529D">
        <w:rPr>
          <w:sz w:val="22"/>
          <w:szCs w:val="22"/>
        </w:rPr>
        <w:t>o odpowiedzialności podmiotów zbiorowych za czyny zabronione pod groźbą kary</w:t>
      </w:r>
      <w:bookmarkEnd w:id="29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232E01">
      <w:pPr>
        <w:numPr>
          <w:ilvl w:val="1"/>
          <w:numId w:val="51"/>
        </w:numPr>
        <w:spacing w:line="259" w:lineRule="auto"/>
        <w:ind w:hanging="357"/>
        <w:jc w:val="both"/>
        <w:rPr>
          <w:sz w:val="22"/>
          <w:szCs w:val="22"/>
        </w:rPr>
      </w:pPr>
      <w:r w:rsidRPr="00F8529D">
        <w:rPr>
          <w:sz w:val="22"/>
          <w:szCs w:val="22"/>
        </w:rPr>
        <w:lastRenderedPageBreak/>
        <w:t xml:space="preserve">popełnienia czynów wskazanych w ustawie z dnia 16 kwietnia 1993 roku </w:t>
      </w:r>
      <w:bookmarkStart w:id="298" w:name="_Hlk144468401"/>
      <w:r w:rsidRPr="00F8529D">
        <w:rPr>
          <w:sz w:val="22"/>
          <w:szCs w:val="22"/>
        </w:rPr>
        <w:t>o zwalczaniu nieuczciwej konkurencji</w:t>
      </w:r>
      <w:bookmarkEnd w:id="298"/>
      <w:r w:rsidRPr="00F8529D">
        <w:rPr>
          <w:sz w:val="22"/>
          <w:szCs w:val="22"/>
        </w:rPr>
        <w:t xml:space="preserve"> </w:t>
      </w:r>
      <w:bookmarkStart w:id="29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99"/>
    </w:p>
    <w:bookmarkEnd w:id="296"/>
    <w:p w14:paraId="43D62C96" w14:textId="77777777" w:rsidR="000C23F8" w:rsidRPr="001507F2" w:rsidRDefault="000C23F8" w:rsidP="00232E01">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1507F2">
        <w:rPr>
          <w:sz w:val="22"/>
          <w:szCs w:val="22"/>
        </w:rPr>
        <w:t>przedstawicielowi Strony umowy w związku z jej realizacją.</w:t>
      </w:r>
    </w:p>
    <w:p w14:paraId="2C35BD89" w14:textId="7BF6D26D" w:rsidR="00AB2101" w:rsidRPr="001507F2" w:rsidRDefault="00AB2101" w:rsidP="00232E01">
      <w:pPr>
        <w:numPr>
          <w:ilvl w:val="0"/>
          <w:numId w:val="51"/>
        </w:numPr>
        <w:spacing w:line="259" w:lineRule="auto"/>
        <w:jc w:val="both"/>
        <w:rPr>
          <w:sz w:val="22"/>
          <w:szCs w:val="22"/>
        </w:rPr>
      </w:pPr>
      <w:bookmarkStart w:id="300" w:name="_Hlk167104771"/>
      <w:r w:rsidRPr="001507F2">
        <w:rPr>
          <w:sz w:val="22"/>
          <w:szCs w:val="22"/>
        </w:rPr>
        <w:t>Strony oświadczają</w:t>
      </w:r>
      <w:r w:rsidR="00C02E70" w:rsidRPr="001507F2">
        <w:rPr>
          <w:sz w:val="22"/>
          <w:szCs w:val="22"/>
        </w:rPr>
        <w:t>,</w:t>
      </w:r>
      <w:r w:rsidRPr="001507F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42" w:history="1">
        <w:r w:rsidRPr="001507F2">
          <w:rPr>
            <w:rStyle w:val="Hipercze"/>
            <w:sz w:val="22"/>
            <w:szCs w:val="22"/>
          </w:rPr>
          <w:t>https://www.pgg.pl/strefa-korporacyjna/firma/inne/polityka-antykorupcyjna</w:t>
        </w:r>
      </w:hyperlink>
      <w:r w:rsidRPr="001507F2">
        <w:rPr>
          <w:sz w:val="22"/>
          <w:szCs w:val="22"/>
        </w:rPr>
        <w:t xml:space="preserve">  </w:t>
      </w:r>
    </w:p>
    <w:p w14:paraId="24B5000C" w14:textId="46F39815" w:rsidR="00AB2101" w:rsidRPr="001507F2" w:rsidRDefault="00AB2101" w:rsidP="00232E01">
      <w:pPr>
        <w:numPr>
          <w:ilvl w:val="0"/>
          <w:numId w:val="51"/>
        </w:numPr>
        <w:spacing w:line="259" w:lineRule="auto"/>
        <w:jc w:val="both"/>
        <w:rPr>
          <w:sz w:val="22"/>
          <w:szCs w:val="22"/>
        </w:rPr>
      </w:pPr>
      <w:r w:rsidRPr="001507F2">
        <w:rPr>
          <w:sz w:val="22"/>
          <w:szCs w:val="22"/>
        </w:rPr>
        <w:t>Wykonawca oświadcza</w:t>
      </w:r>
      <w:r w:rsidR="00C02E70" w:rsidRPr="001507F2">
        <w:rPr>
          <w:sz w:val="22"/>
          <w:szCs w:val="22"/>
        </w:rPr>
        <w:t>,</w:t>
      </w:r>
      <w:r w:rsidRPr="001507F2">
        <w:rPr>
          <w:sz w:val="22"/>
          <w:szCs w:val="22"/>
        </w:rPr>
        <w:t xml:space="preserve"> że dołoży należytej staranności, aby pracownicy, współpracownicy, podwykonawcy lub osoby, przy pomocy których będzie realizował zamówienie zapoznali się </w:t>
      </w:r>
      <w:r w:rsidRPr="001507F2">
        <w:rPr>
          <w:sz w:val="22"/>
          <w:szCs w:val="22"/>
        </w:rPr>
        <w:br/>
        <w:t>i stosowali wyżej opisane zasady.</w:t>
      </w:r>
    </w:p>
    <w:p w14:paraId="4ECF8694" w14:textId="30F4EEEE" w:rsidR="00AB2101" w:rsidRPr="001507F2" w:rsidRDefault="00AB2101" w:rsidP="00232E01">
      <w:pPr>
        <w:numPr>
          <w:ilvl w:val="0"/>
          <w:numId w:val="51"/>
        </w:numPr>
        <w:spacing w:line="259" w:lineRule="auto"/>
        <w:jc w:val="both"/>
        <w:rPr>
          <w:sz w:val="22"/>
          <w:szCs w:val="22"/>
        </w:rPr>
      </w:pPr>
      <w:r w:rsidRPr="001507F2">
        <w:rPr>
          <w:sz w:val="22"/>
          <w:szCs w:val="22"/>
        </w:rPr>
        <w:t xml:space="preserve">Naruszenie wyżej opisanych zasad  jest traktowane jak rażące naruszenie postanowień Umowy. </w:t>
      </w:r>
    </w:p>
    <w:p w14:paraId="0A6ABAC7" w14:textId="02A90C6E" w:rsidR="00AB2101" w:rsidRPr="001507F2" w:rsidRDefault="00AB2101" w:rsidP="00232E01">
      <w:pPr>
        <w:numPr>
          <w:ilvl w:val="0"/>
          <w:numId w:val="51"/>
        </w:numPr>
        <w:spacing w:line="259" w:lineRule="auto"/>
        <w:jc w:val="both"/>
        <w:rPr>
          <w:sz w:val="22"/>
          <w:szCs w:val="22"/>
        </w:rPr>
      </w:pPr>
      <w:r w:rsidRPr="001507F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507F2" w:rsidRDefault="00AB2101" w:rsidP="00232E01">
      <w:pPr>
        <w:numPr>
          <w:ilvl w:val="0"/>
          <w:numId w:val="51"/>
        </w:numPr>
        <w:spacing w:line="259" w:lineRule="auto"/>
        <w:jc w:val="both"/>
        <w:rPr>
          <w:sz w:val="22"/>
          <w:szCs w:val="22"/>
        </w:rPr>
      </w:pPr>
      <w:r w:rsidRPr="001507F2">
        <w:rPr>
          <w:sz w:val="22"/>
          <w:szCs w:val="22"/>
        </w:rPr>
        <w:t xml:space="preserve">Strony zobowiązują się do informowania się wzajemnie o każdym przypadku naruszenia zasad opisanych w niniejszym paragrafie Umowy. </w:t>
      </w:r>
      <w:bookmarkEnd w:id="300"/>
    </w:p>
    <w:p w14:paraId="6B143E29" w14:textId="2A19AAB0" w:rsidR="000C23F8" w:rsidRPr="00F8529D" w:rsidRDefault="000C23F8" w:rsidP="00AD7A6E">
      <w:pPr>
        <w:pStyle w:val="Nagwek2"/>
      </w:pPr>
      <w:bookmarkStart w:id="301" w:name="_Toc106095878"/>
      <w:bookmarkStart w:id="302" w:name="_Toc106096318"/>
      <w:bookmarkStart w:id="303" w:name="_Toc106096422"/>
      <w:bookmarkStart w:id="304" w:name="_Toc148612317"/>
      <w:bookmarkStart w:id="305" w:name="_Hlk105675117"/>
      <w:bookmarkStart w:id="306" w:name="_Hlk67826575"/>
      <w:bookmarkStart w:id="307" w:name="_Toc64016216"/>
      <w:bookmarkEnd w:id="295"/>
      <w:r w:rsidRPr="00F8529D">
        <w:t xml:space="preserve">§ </w:t>
      </w:r>
      <w:r w:rsidR="00B71040" w:rsidRPr="00F8529D">
        <w:t>20</w:t>
      </w:r>
      <w:r w:rsidRPr="00F8529D">
        <w:t>. Nadzór wynikający z zarządzania środowiskowego</w:t>
      </w:r>
      <w:bookmarkEnd w:id="301"/>
      <w:bookmarkEnd w:id="302"/>
      <w:bookmarkEnd w:id="303"/>
      <w:bookmarkEnd w:id="30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4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66EAA2C3" w:rsidR="000C23F8" w:rsidRPr="00657714" w:rsidRDefault="000C23F8" w:rsidP="00C0231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bookmarkEnd w:id="305"/>
    </w:p>
    <w:p w14:paraId="2FCA4D4C" w14:textId="1DEE1C7B" w:rsidR="000C23F8" w:rsidRPr="00E66F78" w:rsidRDefault="000C23F8" w:rsidP="00AD7A6E">
      <w:pPr>
        <w:pStyle w:val="Nagwek2"/>
      </w:pPr>
      <w:bookmarkStart w:id="308" w:name="_Toc106095879"/>
      <w:bookmarkStart w:id="309" w:name="_Toc106096319"/>
      <w:bookmarkStart w:id="310" w:name="_Toc106096423"/>
      <w:bookmarkStart w:id="311" w:name="_Toc148612318"/>
      <w:bookmarkStart w:id="312" w:name="_Hlk67826617"/>
      <w:bookmarkEnd w:id="306"/>
      <w:r w:rsidRPr="00B62661">
        <w:t xml:space="preserve">§ </w:t>
      </w:r>
      <w:r>
        <w:t>2</w:t>
      </w:r>
      <w:r w:rsidR="00B71040">
        <w:t>1</w:t>
      </w:r>
      <w:r w:rsidRPr="00B62661">
        <w:t xml:space="preserve">. </w:t>
      </w:r>
      <w:r w:rsidRPr="00E66F78">
        <w:t>Siła wyższa</w:t>
      </w:r>
      <w:bookmarkEnd w:id="307"/>
      <w:bookmarkEnd w:id="308"/>
      <w:bookmarkEnd w:id="309"/>
      <w:bookmarkEnd w:id="310"/>
      <w:bookmarkEnd w:id="311"/>
    </w:p>
    <w:p w14:paraId="7F042164" w14:textId="77777777" w:rsidR="000C23F8" w:rsidRPr="00E66F78" w:rsidRDefault="000C23F8" w:rsidP="00232E01">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232E01">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232E01">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232E01">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232E01">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232E01">
      <w:pPr>
        <w:numPr>
          <w:ilvl w:val="0"/>
          <w:numId w:val="52"/>
        </w:numPr>
        <w:ind w:left="357" w:hanging="357"/>
        <w:jc w:val="both"/>
        <w:rPr>
          <w:sz w:val="22"/>
          <w:szCs w:val="22"/>
        </w:rPr>
      </w:pPr>
      <w:bookmarkStart w:id="31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13"/>
    <w:p w14:paraId="1ACD5519" w14:textId="42FBB923" w:rsidR="000C23F8" w:rsidRPr="00C02312" w:rsidRDefault="000C23F8" w:rsidP="00232E01">
      <w:pPr>
        <w:numPr>
          <w:ilvl w:val="0"/>
          <w:numId w:val="52"/>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314" w:name="_Toc64016217"/>
      <w:bookmarkStart w:id="315" w:name="_Toc106095880"/>
      <w:bookmarkStart w:id="316" w:name="_Toc106096320"/>
      <w:bookmarkStart w:id="317" w:name="_Toc106096424"/>
      <w:bookmarkStart w:id="318" w:name="_Toc148612319"/>
      <w:r w:rsidRPr="00F8529D">
        <w:t>§ 2</w:t>
      </w:r>
      <w:r w:rsidR="00B71040" w:rsidRPr="00F8529D">
        <w:t>2</w:t>
      </w:r>
      <w:r w:rsidRPr="00F8529D">
        <w:t>. Postanowienia końcowe</w:t>
      </w:r>
      <w:bookmarkEnd w:id="314"/>
      <w:bookmarkEnd w:id="315"/>
      <w:bookmarkEnd w:id="316"/>
      <w:bookmarkEnd w:id="317"/>
      <w:bookmarkEnd w:id="318"/>
    </w:p>
    <w:p w14:paraId="372E732F" w14:textId="14C9515F" w:rsidR="005812ED" w:rsidRPr="001507F2" w:rsidRDefault="005812ED" w:rsidP="00232E01">
      <w:pPr>
        <w:numPr>
          <w:ilvl w:val="0"/>
          <w:numId w:val="53"/>
        </w:numPr>
        <w:spacing w:line="259" w:lineRule="auto"/>
        <w:jc w:val="both"/>
        <w:rPr>
          <w:sz w:val="22"/>
          <w:szCs w:val="22"/>
        </w:rPr>
      </w:pPr>
      <w:r w:rsidRPr="001507F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507F2" w:rsidRDefault="005812ED" w:rsidP="00232E01">
      <w:pPr>
        <w:numPr>
          <w:ilvl w:val="0"/>
          <w:numId w:val="53"/>
        </w:numPr>
        <w:spacing w:line="259" w:lineRule="auto"/>
        <w:jc w:val="both"/>
        <w:rPr>
          <w:sz w:val="22"/>
          <w:szCs w:val="22"/>
        </w:rPr>
      </w:pPr>
      <w:r w:rsidRPr="001507F2">
        <w:rPr>
          <w:sz w:val="22"/>
          <w:szCs w:val="22"/>
        </w:rPr>
        <w:t>Wszelkie spory powstałe pomiędzy Stronami na tle wykładni lub realizacji Umowy rozstrzygane będą przez sąd powszechny właściwy dla siedziby Zamawiającego.</w:t>
      </w:r>
    </w:p>
    <w:p w14:paraId="34D2EE8E" w14:textId="1CD4F71C" w:rsidR="00A95C13" w:rsidRPr="001507F2" w:rsidRDefault="000C23F8" w:rsidP="00232E01">
      <w:pPr>
        <w:numPr>
          <w:ilvl w:val="0"/>
          <w:numId w:val="53"/>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319" w:name="_Toc83291694"/>
      <w:bookmarkStart w:id="320" w:name="_Toc106095881"/>
      <w:bookmarkStart w:id="321" w:name="_Toc106096321"/>
      <w:bookmarkStart w:id="322" w:name="_Toc106096425"/>
      <w:bookmarkStart w:id="323" w:name="_Toc148612320"/>
      <w:bookmarkEnd w:id="312"/>
      <w:r w:rsidRPr="00AD7A6E">
        <w:rPr>
          <w:sz w:val="22"/>
          <w:szCs w:val="22"/>
        </w:rPr>
        <w:t>Załączniki do Umowy</w:t>
      </w:r>
      <w:bookmarkEnd w:id="319"/>
      <w:bookmarkEnd w:id="320"/>
      <w:bookmarkEnd w:id="321"/>
      <w:bookmarkEnd w:id="322"/>
      <w:bookmarkEnd w:id="323"/>
    </w:p>
    <w:p w14:paraId="50995AE1" w14:textId="77777777" w:rsidR="000C23F8" w:rsidRDefault="000C23F8" w:rsidP="000C23F8">
      <w:pPr>
        <w:tabs>
          <w:tab w:val="left" w:pos="1843"/>
        </w:tabs>
        <w:ind w:left="1843" w:hanging="1843"/>
        <w:jc w:val="both"/>
        <w:rPr>
          <w:rFonts w:eastAsiaTheme="majorEastAsia"/>
          <w:sz w:val="22"/>
          <w:szCs w:val="22"/>
        </w:rPr>
      </w:pPr>
      <w:bookmarkStart w:id="324" w:name="_Hlk180665295"/>
      <w:r w:rsidRPr="00B31BB6">
        <w:rPr>
          <w:rFonts w:eastAsiaTheme="majorEastAsia"/>
          <w:sz w:val="22"/>
          <w:szCs w:val="22"/>
        </w:rPr>
        <w:t>Załącznik nr 1</w:t>
      </w:r>
      <w:bookmarkEnd w:id="324"/>
      <w:r w:rsidRPr="00B31BB6">
        <w:rPr>
          <w:rFonts w:eastAsiaTheme="majorEastAsia"/>
          <w:sz w:val="22"/>
          <w:szCs w:val="22"/>
        </w:rPr>
        <w:t xml:space="preserve">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959C62" w14:textId="1EA6C20C" w:rsidR="00467907" w:rsidRDefault="00467907" w:rsidP="000C23F8">
      <w:pPr>
        <w:tabs>
          <w:tab w:val="left" w:pos="1843"/>
        </w:tabs>
        <w:ind w:left="1843" w:hanging="1843"/>
        <w:jc w:val="both"/>
        <w:rPr>
          <w:rFonts w:eastAsiaTheme="majorEastAsia"/>
          <w:sz w:val="22"/>
          <w:szCs w:val="22"/>
        </w:rPr>
      </w:pPr>
      <w:r w:rsidRPr="00B31BB6">
        <w:rPr>
          <w:rFonts w:eastAsiaTheme="majorEastAsia"/>
          <w:sz w:val="22"/>
          <w:szCs w:val="22"/>
        </w:rPr>
        <w:t>Załącznik nr 1</w:t>
      </w:r>
      <w:r>
        <w:rPr>
          <w:rFonts w:eastAsiaTheme="majorEastAsia"/>
          <w:sz w:val="22"/>
          <w:szCs w:val="22"/>
        </w:rPr>
        <w:t xml:space="preserve">.1 </w:t>
      </w:r>
      <w:r w:rsidRPr="00B31BB6">
        <w:rPr>
          <w:rFonts w:eastAsiaTheme="majorEastAsia"/>
          <w:sz w:val="22"/>
          <w:szCs w:val="22"/>
        </w:rPr>
        <w:t>–</w:t>
      </w:r>
      <w:r>
        <w:rPr>
          <w:rFonts w:eastAsiaTheme="majorEastAsia"/>
          <w:sz w:val="22"/>
          <w:szCs w:val="22"/>
        </w:rPr>
        <w:t xml:space="preserve"> </w:t>
      </w:r>
      <w:r w:rsidR="00A158C8" w:rsidRPr="00A158C8">
        <w:rPr>
          <w:rFonts w:eastAsiaTheme="majorEastAsia"/>
          <w:sz w:val="22"/>
          <w:szCs w:val="22"/>
        </w:rPr>
        <w:t>Spełnienie istotnych dla Zamawiającego wymagań i parametrów technicznych</w:t>
      </w:r>
      <w:r w:rsidR="00A158C8">
        <w:rPr>
          <w:rFonts w:eastAsiaTheme="majorEastAsia"/>
          <w:sz w:val="22"/>
          <w:szCs w:val="22"/>
        </w:rPr>
        <w:t>,</w:t>
      </w:r>
    </w:p>
    <w:p w14:paraId="26404E25" w14:textId="4DFA3FD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w:t>
      </w:r>
      <w:r w:rsidR="00E37E95">
        <w:rPr>
          <w:rFonts w:eastAsiaTheme="majorEastAsia"/>
          <w:sz w:val="22"/>
          <w:szCs w:val="22"/>
        </w:rPr>
        <w:t>2</w:t>
      </w:r>
      <w:r>
        <w:rPr>
          <w:rFonts w:eastAsiaTheme="majorEastAsia"/>
          <w:sz w:val="22"/>
          <w:szCs w:val="22"/>
        </w:rPr>
        <w:t xml:space="preserve">. – Wzór Protokołu odbioru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5B660ED4" w14:textId="77390572" w:rsidR="000C23F8" w:rsidRPr="00E37E95" w:rsidRDefault="000C23F8" w:rsidP="00E37E95">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2BA1276" w14:textId="77777777" w:rsidR="000C23F8" w:rsidRPr="001456AD" w:rsidRDefault="000C23F8" w:rsidP="007B00F3">
      <w:pPr>
        <w:pageBreakBefore/>
        <w:spacing w:before="120"/>
        <w:jc w:val="right"/>
        <w:rPr>
          <w:b/>
          <w:bCs/>
          <w:sz w:val="22"/>
          <w:szCs w:val="22"/>
        </w:rPr>
      </w:pPr>
      <w:bookmarkStart w:id="325" w:name="_Hlk67826939"/>
      <w:bookmarkStart w:id="326"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2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27" w:name="_Hlk147849015"/>
      <w:r w:rsidRPr="00744F79">
        <w:rPr>
          <w:b/>
          <w:bCs/>
          <w:i/>
          <w:iCs/>
          <w:color w:val="FF0000"/>
          <w:sz w:val="28"/>
          <w:szCs w:val="28"/>
        </w:rPr>
        <w:t>)</w:t>
      </w:r>
    </w:p>
    <w:bookmarkEnd w:id="326"/>
    <w:bookmarkEnd w:id="32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4D77A30C" w14:textId="3F3A3C91" w:rsidR="001A789E" w:rsidRDefault="001A789E" w:rsidP="000C23F8">
      <w:pPr>
        <w:spacing w:before="120"/>
        <w:jc w:val="right"/>
        <w:rPr>
          <w:b/>
          <w:bCs/>
          <w:sz w:val="22"/>
          <w:szCs w:val="22"/>
        </w:rPr>
      </w:pPr>
      <w:r>
        <w:rPr>
          <w:b/>
          <w:bCs/>
          <w:sz w:val="22"/>
          <w:szCs w:val="22"/>
        </w:rPr>
        <w:lastRenderedPageBreak/>
        <w:t>Załącznik nr 1.1 do Umowy</w:t>
      </w:r>
    </w:p>
    <w:p w14:paraId="00BC65EC" w14:textId="77777777" w:rsidR="001A789E" w:rsidRDefault="001A789E" w:rsidP="000C23F8">
      <w:pPr>
        <w:spacing w:before="120"/>
        <w:jc w:val="right"/>
        <w:rPr>
          <w:b/>
          <w:bCs/>
          <w:sz w:val="22"/>
          <w:szCs w:val="22"/>
        </w:rPr>
      </w:pPr>
    </w:p>
    <w:p w14:paraId="16E49B1F" w14:textId="7820B856" w:rsidR="001A789E" w:rsidRPr="001A789E" w:rsidRDefault="001A789E" w:rsidP="001A789E">
      <w:pPr>
        <w:jc w:val="both"/>
        <w:rPr>
          <w:rStyle w:val="Hipercze"/>
          <w:b/>
          <w:bCs/>
          <w:color w:val="0070C0"/>
          <w:sz w:val="24"/>
          <w:szCs w:val="24"/>
          <w:u w:val="none"/>
        </w:rPr>
      </w:pPr>
      <w:bookmarkStart w:id="328" w:name="_Hlk180666472"/>
      <w:r w:rsidRPr="001A789E">
        <w:rPr>
          <w:rStyle w:val="Hipercze"/>
          <w:b/>
          <w:bCs/>
          <w:color w:val="auto"/>
          <w:sz w:val="24"/>
          <w:szCs w:val="24"/>
          <w:u w:val="none"/>
        </w:rPr>
        <w:t>Spełnienie istotnych dla Zamawiającego wymagań i parametrów technicznych</w:t>
      </w:r>
      <w:bookmarkEnd w:id="328"/>
    </w:p>
    <w:p w14:paraId="5B1FBF7D" w14:textId="77777777" w:rsidR="001A789E" w:rsidRDefault="001A789E" w:rsidP="001A789E">
      <w:pPr>
        <w:jc w:val="both"/>
        <w:rPr>
          <w:rStyle w:val="Hipercze"/>
          <w:b/>
          <w:bCs/>
          <w:color w:val="0070C0"/>
          <w:sz w:val="28"/>
          <w:szCs w:val="28"/>
          <w:u w:val="none"/>
        </w:rPr>
      </w:pPr>
    </w:p>
    <w:tbl>
      <w:tblPr>
        <w:tblW w:w="5000" w:type="pct"/>
        <w:tblCellMar>
          <w:top w:w="55" w:type="dxa"/>
          <w:left w:w="55" w:type="dxa"/>
          <w:bottom w:w="55" w:type="dxa"/>
          <w:right w:w="55" w:type="dxa"/>
        </w:tblCellMar>
        <w:tblLook w:val="0000" w:firstRow="0" w:lastRow="0" w:firstColumn="0" w:lastColumn="0" w:noHBand="0" w:noVBand="0"/>
      </w:tblPr>
      <w:tblGrid>
        <w:gridCol w:w="486"/>
        <w:gridCol w:w="3978"/>
        <w:gridCol w:w="2750"/>
        <w:gridCol w:w="1856"/>
      </w:tblGrid>
      <w:tr w:rsidR="001A789E" w:rsidRPr="002E31CB" w14:paraId="7AAF8B11" w14:textId="77777777" w:rsidTr="001A789E">
        <w:tc>
          <w:tcPr>
            <w:tcW w:w="268" w:type="pct"/>
            <w:tcBorders>
              <w:top w:val="single" w:sz="1" w:space="0" w:color="000000"/>
              <w:left w:val="single" w:sz="1" w:space="0" w:color="000000"/>
              <w:bottom w:val="single" w:sz="1" w:space="0" w:color="000000"/>
            </w:tcBorders>
            <w:vAlign w:val="center"/>
          </w:tcPr>
          <w:p w14:paraId="6C020655" w14:textId="77777777" w:rsidR="001A789E" w:rsidRPr="00BB6375" w:rsidRDefault="001A789E" w:rsidP="00966419">
            <w:pPr>
              <w:pStyle w:val="Zawartotabeli"/>
              <w:snapToGrid w:val="0"/>
              <w:jc w:val="center"/>
              <w:rPr>
                <w:b/>
                <w:sz w:val="22"/>
                <w:szCs w:val="22"/>
              </w:rPr>
            </w:pPr>
            <w:r w:rsidRPr="00BB6375">
              <w:rPr>
                <w:b/>
                <w:sz w:val="22"/>
                <w:szCs w:val="22"/>
              </w:rPr>
              <w:t>Lp.</w:t>
            </w:r>
          </w:p>
        </w:tc>
        <w:tc>
          <w:tcPr>
            <w:tcW w:w="2193" w:type="pct"/>
            <w:tcBorders>
              <w:top w:val="single" w:sz="1" w:space="0" w:color="000000"/>
              <w:left w:val="single" w:sz="1" w:space="0" w:color="000000"/>
              <w:bottom w:val="single" w:sz="1" w:space="0" w:color="000000"/>
            </w:tcBorders>
            <w:vAlign w:val="center"/>
          </w:tcPr>
          <w:p w14:paraId="24B9E89C" w14:textId="77777777" w:rsidR="001A789E" w:rsidRPr="00BB6375" w:rsidRDefault="001A789E" w:rsidP="00966419">
            <w:pPr>
              <w:pStyle w:val="Zawartotabeli"/>
              <w:snapToGrid w:val="0"/>
              <w:jc w:val="center"/>
              <w:rPr>
                <w:b/>
                <w:sz w:val="22"/>
                <w:szCs w:val="22"/>
              </w:rPr>
            </w:pPr>
            <w:r w:rsidRPr="00BB6375">
              <w:rPr>
                <w:b/>
                <w:sz w:val="22"/>
                <w:szCs w:val="22"/>
              </w:rPr>
              <w:t>Opis wymaganego parametru</w:t>
            </w:r>
          </w:p>
        </w:tc>
        <w:tc>
          <w:tcPr>
            <w:tcW w:w="1516" w:type="pct"/>
            <w:tcBorders>
              <w:top w:val="single" w:sz="1" w:space="0" w:color="000000"/>
              <w:left w:val="single" w:sz="1" w:space="0" w:color="000000"/>
              <w:bottom w:val="single" w:sz="1" w:space="0" w:color="000000"/>
            </w:tcBorders>
            <w:vAlign w:val="center"/>
          </w:tcPr>
          <w:p w14:paraId="0B1D7AB9" w14:textId="77777777" w:rsidR="001A789E" w:rsidRPr="00BB6375" w:rsidRDefault="001A789E" w:rsidP="00966419">
            <w:pPr>
              <w:pStyle w:val="Zawartotabeli"/>
              <w:snapToGrid w:val="0"/>
              <w:jc w:val="center"/>
              <w:rPr>
                <w:b/>
                <w:sz w:val="22"/>
                <w:szCs w:val="22"/>
              </w:rPr>
            </w:pPr>
            <w:r w:rsidRPr="00BB6375">
              <w:rPr>
                <w:b/>
                <w:sz w:val="22"/>
                <w:szCs w:val="22"/>
              </w:rPr>
              <w:t>Parametr wymagany przez Zamawiającego</w:t>
            </w:r>
          </w:p>
        </w:tc>
        <w:tc>
          <w:tcPr>
            <w:tcW w:w="1023" w:type="pct"/>
            <w:tcBorders>
              <w:top w:val="single" w:sz="1" w:space="0" w:color="000000"/>
              <w:left w:val="single" w:sz="1" w:space="0" w:color="000000"/>
              <w:bottom w:val="single" w:sz="1" w:space="0" w:color="000000"/>
              <w:right w:val="single" w:sz="1" w:space="0" w:color="000000"/>
            </w:tcBorders>
            <w:vAlign w:val="center"/>
          </w:tcPr>
          <w:p w14:paraId="7B7CB819" w14:textId="5E853780" w:rsidR="001A789E" w:rsidRPr="00BB6375" w:rsidRDefault="001A789E" w:rsidP="00966419">
            <w:pPr>
              <w:pStyle w:val="Zawartotabeli"/>
              <w:snapToGrid w:val="0"/>
              <w:jc w:val="center"/>
              <w:rPr>
                <w:b/>
                <w:sz w:val="22"/>
                <w:szCs w:val="22"/>
              </w:rPr>
            </w:pPr>
            <w:r>
              <w:rPr>
                <w:b/>
                <w:sz w:val="22"/>
                <w:szCs w:val="22"/>
              </w:rPr>
              <w:t>Zgodność z wymaganiami</w:t>
            </w:r>
          </w:p>
        </w:tc>
      </w:tr>
      <w:tr w:rsidR="001A789E" w:rsidRPr="002E31CB" w14:paraId="3F3E7C70" w14:textId="77777777" w:rsidTr="001A789E">
        <w:tc>
          <w:tcPr>
            <w:tcW w:w="268" w:type="pct"/>
            <w:tcBorders>
              <w:left w:val="single" w:sz="1" w:space="0" w:color="000000"/>
              <w:bottom w:val="single" w:sz="1" w:space="0" w:color="000000"/>
            </w:tcBorders>
            <w:vAlign w:val="center"/>
          </w:tcPr>
          <w:p w14:paraId="3B771246" w14:textId="77777777" w:rsidR="001A789E" w:rsidRPr="00111268" w:rsidRDefault="001A789E" w:rsidP="00966419">
            <w:pPr>
              <w:pStyle w:val="Zawartotabeli"/>
              <w:snapToGrid w:val="0"/>
              <w:jc w:val="center"/>
              <w:rPr>
                <w:sz w:val="22"/>
                <w:szCs w:val="22"/>
              </w:rPr>
            </w:pPr>
            <w:r w:rsidRPr="00111268">
              <w:rPr>
                <w:sz w:val="22"/>
                <w:szCs w:val="22"/>
              </w:rPr>
              <w:t>1.</w:t>
            </w:r>
          </w:p>
        </w:tc>
        <w:tc>
          <w:tcPr>
            <w:tcW w:w="2193" w:type="pct"/>
            <w:tcBorders>
              <w:left w:val="single" w:sz="1" w:space="0" w:color="000000"/>
              <w:bottom w:val="single" w:sz="1" w:space="0" w:color="000000"/>
            </w:tcBorders>
            <w:vAlign w:val="center"/>
          </w:tcPr>
          <w:p w14:paraId="6204CE16" w14:textId="77777777" w:rsidR="001A789E" w:rsidRPr="00BB6375" w:rsidRDefault="001A789E" w:rsidP="00966419">
            <w:pPr>
              <w:pStyle w:val="Zawartotabeli"/>
              <w:snapToGrid w:val="0"/>
              <w:jc w:val="both"/>
              <w:rPr>
                <w:sz w:val="22"/>
                <w:szCs w:val="22"/>
              </w:rPr>
            </w:pPr>
            <w:r>
              <w:rPr>
                <w:sz w:val="22"/>
                <w:szCs w:val="22"/>
              </w:rPr>
              <w:t>d</w:t>
            </w:r>
            <w:r w:rsidRPr="00BB6375">
              <w:rPr>
                <w:sz w:val="22"/>
                <w:szCs w:val="22"/>
              </w:rPr>
              <w:t xml:space="preserve">emontaż istniejącego dystrybutora typu Petro MAT Big wraz z utylizacją </w:t>
            </w:r>
          </w:p>
        </w:tc>
        <w:tc>
          <w:tcPr>
            <w:tcW w:w="1516" w:type="pct"/>
            <w:tcBorders>
              <w:left w:val="single" w:sz="1" w:space="0" w:color="000000"/>
              <w:bottom w:val="single" w:sz="1" w:space="0" w:color="000000"/>
            </w:tcBorders>
            <w:vAlign w:val="center"/>
          </w:tcPr>
          <w:p w14:paraId="6D6306D8" w14:textId="77777777" w:rsidR="001A789E" w:rsidRPr="00BB6375" w:rsidRDefault="001A789E" w:rsidP="00966419">
            <w:pPr>
              <w:pStyle w:val="Zawartotabeli"/>
              <w:snapToGrid w:val="0"/>
              <w:jc w:val="center"/>
              <w:rPr>
                <w:sz w:val="22"/>
                <w:szCs w:val="22"/>
              </w:rPr>
            </w:pPr>
            <w:r>
              <w:rPr>
                <w:sz w:val="22"/>
                <w:szCs w:val="22"/>
              </w:rPr>
              <w:t>tak</w:t>
            </w:r>
          </w:p>
        </w:tc>
        <w:tc>
          <w:tcPr>
            <w:tcW w:w="1023" w:type="pct"/>
            <w:tcBorders>
              <w:left w:val="single" w:sz="1" w:space="0" w:color="000000"/>
              <w:bottom w:val="single" w:sz="1" w:space="0" w:color="000000"/>
              <w:right w:val="single" w:sz="1" w:space="0" w:color="000000"/>
            </w:tcBorders>
            <w:vAlign w:val="center"/>
          </w:tcPr>
          <w:p w14:paraId="2BD2561E" w14:textId="6A8EE583" w:rsidR="001A789E" w:rsidRPr="00BB6375" w:rsidRDefault="00AA2A01" w:rsidP="00966419">
            <w:pPr>
              <w:pStyle w:val="Zawartotabeli"/>
              <w:snapToGrid w:val="0"/>
              <w:jc w:val="center"/>
              <w:rPr>
                <w:sz w:val="22"/>
                <w:szCs w:val="22"/>
              </w:rPr>
            </w:pPr>
            <w:r>
              <w:rPr>
                <w:sz w:val="22"/>
                <w:szCs w:val="22"/>
              </w:rPr>
              <w:sym w:font="Wingdings" w:char="F06F"/>
            </w:r>
          </w:p>
        </w:tc>
      </w:tr>
      <w:tr w:rsidR="001A789E" w:rsidRPr="002E31CB" w14:paraId="5E26DA7D" w14:textId="77777777" w:rsidTr="001A789E">
        <w:tc>
          <w:tcPr>
            <w:tcW w:w="268" w:type="pct"/>
            <w:tcBorders>
              <w:left w:val="single" w:sz="1" w:space="0" w:color="000000"/>
              <w:bottom w:val="single" w:sz="1" w:space="0" w:color="000000"/>
            </w:tcBorders>
            <w:vAlign w:val="center"/>
          </w:tcPr>
          <w:p w14:paraId="5B38AFB9" w14:textId="77777777" w:rsidR="001A789E" w:rsidRPr="00111268" w:rsidRDefault="001A789E" w:rsidP="00966419">
            <w:pPr>
              <w:pStyle w:val="Zawartotabeli"/>
              <w:snapToGrid w:val="0"/>
              <w:jc w:val="center"/>
              <w:rPr>
                <w:sz w:val="22"/>
                <w:szCs w:val="22"/>
              </w:rPr>
            </w:pPr>
            <w:r w:rsidRPr="00111268">
              <w:rPr>
                <w:sz w:val="22"/>
                <w:szCs w:val="22"/>
              </w:rPr>
              <w:t>2.</w:t>
            </w:r>
          </w:p>
        </w:tc>
        <w:tc>
          <w:tcPr>
            <w:tcW w:w="2193" w:type="pct"/>
            <w:tcBorders>
              <w:left w:val="single" w:sz="1" w:space="0" w:color="000000"/>
              <w:bottom w:val="single" w:sz="1" w:space="0" w:color="000000"/>
            </w:tcBorders>
            <w:vAlign w:val="center"/>
          </w:tcPr>
          <w:p w14:paraId="28BA40A6" w14:textId="77777777" w:rsidR="001A789E" w:rsidRPr="00055F52" w:rsidRDefault="001A789E" w:rsidP="00966419">
            <w:pPr>
              <w:pStyle w:val="Zawartotabeli"/>
              <w:snapToGrid w:val="0"/>
              <w:jc w:val="both"/>
              <w:rPr>
                <w:sz w:val="22"/>
                <w:szCs w:val="22"/>
              </w:rPr>
            </w:pPr>
            <w:r>
              <w:rPr>
                <w:sz w:val="22"/>
                <w:szCs w:val="22"/>
              </w:rPr>
              <w:t>d</w:t>
            </w:r>
            <w:r w:rsidRPr="00055F52">
              <w:rPr>
                <w:sz w:val="22"/>
                <w:szCs w:val="22"/>
              </w:rPr>
              <w:t>ostawa fabrycznie nowego dystrybutora trójfazowego</w:t>
            </w:r>
          </w:p>
        </w:tc>
        <w:tc>
          <w:tcPr>
            <w:tcW w:w="1516" w:type="pct"/>
            <w:tcBorders>
              <w:left w:val="single" w:sz="1" w:space="0" w:color="000000"/>
              <w:bottom w:val="single" w:sz="1" w:space="0" w:color="000000"/>
            </w:tcBorders>
            <w:vAlign w:val="center"/>
          </w:tcPr>
          <w:p w14:paraId="0C4EDE20" w14:textId="77777777" w:rsidR="001A789E" w:rsidRPr="00055F52" w:rsidRDefault="001A789E" w:rsidP="00966419">
            <w:pPr>
              <w:pStyle w:val="Zawartotabeli"/>
              <w:snapToGrid w:val="0"/>
              <w:jc w:val="center"/>
              <w:rPr>
                <w:sz w:val="22"/>
                <w:szCs w:val="22"/>
              </w:rPr>
            </w:pPr>
            <w:r>
              <w:rPr>
                <w:sz w:val="22"/>
                <w:szCs w:val="22"/>
              </w:rPr>
              <w:t>tak</w:t>
            </w:r>
          </w:p>
        </w:tc>
        <w:tc>
          <w:tcPr>
            <w:tcW w:w="1023" w:type="pct"/>
            <w:tcBorders>
              <w:left w:val="single" w:sz="1" w:space="0" w:color="000000"/>
              <w:bottom w:val="single" w:sz="1" w:space="0" w:color="000000"/>
              <w:right w:val="single" w:sz="1" w:space="0" w:color="000000"/>
            </w:tcBorders>
            <w:vAlign w:val="center"/>
          </w:tcPr>
          <w:p w14:paraId="0E4091D2" w14:textId="4CD0CB94" w:rsidR="001A789E" w:rsidRPr="002E31CB" w:rsidRDefault="00AA2A01" w:rsidP="00966419">
            <w:pPr>
              <w:pStyle w:val="Zawartotabeli"/>
              <w:snapToGrid w:val="0"/>
              <w:jc w:val="center"/>
              <w:rPr>
                <w:sz w:val="22"/>
                <w:szCs w:val="22"/>
                <w:highlight w:val="yellow"/>
              </w:rPr>
            </w:pPr>
            <w:r>
              <w:rPr>
                <w:sz w:val="22"/>
                <w:szCs w:val="22"/>
              </w:rPr>
              <w:sym w:font="Wingdings" w:char="F06F"/>
            </w:r>
          </w:p>
        </w:tc>
      </w:tr>
      <w:tr w:rsidR="001A789E" w:rsidRPr="002E31CB" w14:paraId="33DB1D0B" w14:textId="77777777" w:rsidTr="001A789E">
        <w:tc>
          <w:tcPr>
            <w:tcW w:w="268" w:type="pct"/>
            <w:tcBorders>
              <w:left w:val="single" w:sz="1" w:space="0" w:color="000000"/>
              <w:bottom w:val="single" w:sz="1" w:space="0" w:color="000000"/>
            </w:tcBorders>
            <w:vAlign w:val="center"/>
          </w:tcPr>
          <w:p w14:paraId="1398C5E7" w14:textId="77777777" w:rsidR="001A789E" w:rsidRPr="00111268" w:rsidRDefault="001A789E" w:rsidP="00966419">
            <w:pPr>
              <w:pStyle w:val="Zawartotabeli"/>
              <w:snapToGrid w:val="0"/>
              <w:jc w:val="center"/>
              <w:rPr>
                <w:sz w:val="22"/>
                <w:szCs w:val="22"/>
              </w:rPr>
            </w:pPr>
            <w:r>
              <w:rPr>
                <w:sz w:val="22"/>
                <w:szCs w:val="22"/>
              </w:rPr>
              <w:t>3</w:t>
            </w:r>
          </w:p>
        </w:tc>
        <w:tc>
          <w:tcPr>
            <w:tcW w:w="2193" w:type="pct"/>
            <w:tcBorders>
              <w:left w:val="single" w:sz="1" w:space="0" w:color="000000"/>
              <w:bottom w:val="single" w:sz="1" w:space="0" w:color="000000"/>
            </w:tcBorders>
            <w:vAlign w:val="center"/>
          </w:tcPr>
          <w:p w14:paraId="66ECF63F" w14:textId="77777777" w:rsidR="001A789E" w:rsidRPr="00055F52" w:rsidRDefault="001A789E" w:rsidP="00966419">
            <w:pPr>
              <w:pStyle w:val="Zawartotabeli"/>
              <w:snapToGrid w:val="0"/>
              <w:jc w:val="both"/>
              <w:rPr>
                <w:sz w:val="22"/>
                <w:szCs w:val="22"/>
              </w:rPr>
            </w:pPr>
            <w:r>
              <w:rPr>
                <w:sz w:val="22"/>
                <w:szCs w:val="22"/>
              </w:rPr>
              <w:t xml:space="preserve">pompa zębata o wydajności min. 80 – 100 l/min, </w:t>
            </w:r>
          </w:p>
        </w:tc>
        <w:tc>
          <w:tcPr>
            <w:tcW w:w="1516" w:type="pct"/>
            <w:tcBorders>
              <w:left w:val="single" w:sz="1" w:space="0" w:color="000000"/>
              <w:bottom w:val="single" w:sz="1" w:space="0" w:color="000000"/>
            </w:tcBorders>
            <w:vAlign w:val="center"/>
          </w:tcPr>
          <w:p w14:paraId="2BAFCC18" w14:textId="77777777" w:rsidR="001A789E" w:rsidRDefault="001A789E" w:rsidP="00966419">
            <w:pPr>
              <w:pStyle w:val="Zawartotabeli"/>
              <w:snapToGrid w:val="0"/>
              <w:jc w:val="center"/>
              <w:rPr>
                <w:sz w:val="22"/>
                <w:szCs w:val="22"/>
              </w:rPr>
            </w:pPr>
            <w:r>
              <w:rPr>
                <w:sz w:val="22"/>
                <w:szCs w:val="22"/>
              </w:rPr>
              <w:t>80 l – 100 l/min.</w:t>
            </w:r>
          </w:p>
          <w:p w14:paraId="12357C34" w14:textId="77777777" w:rsidR="001A789E" w:rsidRPr="00055F52" w:rsidRDefault="001A789E" w:rsidP="00966419">
            <w:pPr>
              <w:pStyle w:val="Zawartotabeli"/>
              <w:snapToGrid w:val="0"/>
              <w:jc w:val="center"/>
              <w:rPr>
                <w:sz w:val="22"/>
                <w:szCs w:val="22"/>
              </w:rPr>
            </w:pPr>
            <w:r>
              <w:rPr>
                <w:sz w:val="22"/>
                <w:szCs w:val="22"/>
              </w:rPr>
              <w:t>1 pompa</w:t>
            </w:r>
          </w:p>
        </w:tc>
        <w:tc>
          <w:tcPr>
            <w:tcW w:w="1023" w:type="pct"/>
            <w:tcBorders>
              <w:left w:val="single" w:sz="1" w:space="0" w:color="000000"/>
              <w:bottom w:val="single" w:sz="1" w:space="0" w:color="000000"/>
              <w:right w:val="single" w:sz="1" w:space="0" w:color="000000"/>
            </w:tcBorders>
            <w:vAlign w:val="center"/>
          </w:tcPr>
          <w:p w14:paraId="4A6EB6F0" w14:textId="77777777" w:rsidR="001A789E" w:rsidRPr="00111268" w:rsidRDefault="001A789E" w:rsidP="00966419">
            <w:pPr>
              <w:pStyle w:val="Zawartotabeli"/>
              <w:snapToGrid w:val="0"/>
              <w:jc w:val="center"/>
              <w:rPr>
                <w:sz w:val="22"/>
                <w:szCs w:val="22"/>
              </w:rPr>
            </w:pPr>
            <w:r w:rsidRPr="00111268">
              <w:rPr>
                <w:sz w:val="22"/>
                <w:szCs w:val="22"/>
              </w:rPr>
              <w:t>………….</w:t>
            </w:r>
          </w:p>
          <w:p w14:paraId="146CFAB8" w14:textId="15AD2EDC" w:rsidR="001A789E" w:rsidRPr="00111268" w:rsidRDefault="00AA2A01" w:rsidP="00966419">
            <w:pPr>
              <w:pStyle w:val="Zawartotabeli"/>
              <w:snapToGrid w:val="0"/>
              <w:jc w:val="center"/>
              <w:rPr>
                <w:sz w:val="22"/>
                <w:szCs w:val="22"/>
              </w:rPr>
            </w:pPr>
            <w:r>
              <w:rPr>
                <w:sz w:val="22"/>
                <w:szCs w:val="22"/>
              </w:rPr>
              <w:sym w:font="Wingdings" w:char="F06F"/>
            </w:r>
          </w:p>
        </w:tc>
      </w:tr>
      <w:tr w:rsidR="00F02172" w:rsidRPr="002E31CB" w14:paraId="5B12FA1B" w14:textId="77777777" w:rsidTr="004E69EA">
        <w:tc>
          <w:tcPr>
            <w:tcW w:w="268" w:type="pct"/>
            <w:tcBorders>
              <w:left w:val="single" w:sz="1" w:space="0" w:color="000000"/>
              <w:bottom w:val="single" w:sz="1" w:space="0" w:color="000000"/>
            </w:tcBorders>
            <w:vAlign w:val="center"/>
          </w:tcPr>
          <w:p w14:paraId="77F5EB4F" w14:textId="77777777" w:rsidR="00F02172" w:rsidRPr="00111268" w:rsidRDefault="00F02172" w:rsidP="00F02172">
            <w:pPr>
              <w:pStyle w:val="Zawartotabeli"/>
              <w:snapToGrid w:val="0"/>
              <w:jc w:val="center"/>
              <w:rPr>
                <w:sz w:val="22"/>
                <w:szCs w:val="22"/>
              </w:rPr>
            </w:pPr>
            <w:r>
              <w:rPr>
                <w:sz w:val="22"/>
                <w:szCs w:val="22"/>
              </w:rPr>
              <w:t>4</w:t>
            </w:r>
          </w:p>
        </w:tc>
        <w:tc>
          <w:tcPr>
            <w:tcW w:w="2193" w:type="pct"/>
            <w:tcBorders>
              <w:left w:val="single" w:sz="1" w:space="0" w:color="000000"/>
              <w:bottom w:val="single" w:sz="1" w:space="0" w:color="000000"/>
            </w:tcBorders>
          </w:tcPr>
          <w:p w14:paraId="30513E5F" w14:textId="0864F3C3" w:rsidR="00F02172" w:rsidRPr="00DE2A34" w:rsidRDefault="00F02172" w:rsidP="00F02172">
            <w:pPr>
              <w:pStyle w:val="Zawartotabeli"/>
              <w:snapToGrid w:val="0"/>
              <w:jc w:val="both"/>
              <w:rPr>
                <w:sz w:val="22"/>
                <w:szCs w:val="22"/>
                <w:highlight w:val="green"/>
              </w:rPr>
            </w:pPr>
            <w:r w:rsidRPr="00DE2A34">
              <w:rPr>
                <w:bCs/>
                <w:iCs/>
                <w:sz w:val="22"/>
                <w:szCs w:val="22"/>
                <w:highlight w:val="green"/>
              </w:rPr>
              <w:t xml:space="preserve">Przepływomierz tłokowy oraz takich, które posiadają deklaracją zgodności MID zgodną z </w:t>
            </w:r>
            <w:r w:rsidRPr="00DE2A34">
              <w:rPr>
                <w:bCs/>
                <w:i/>
                <w:sz w:val="22"/>
                <w:szCs w:val="22"/>
                <w:highlight w:val="green"/>
              </w:rPr>
              <w:t>Rozporządzeniem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w:t>
            </w:r>
            <w:r w:rsidRPr="00DE2A34">
              <w:rPr>
                <w:bCs/>
                <w:iCs/>
                <w:sz w:val="22"/>
                <w:szCs w:val="22"/>
                <w:highlight w:val="green"/>
              </w:rPr>
              <w:t>,</w:t>
            </w:r>
          </w:p>
        </w:tc>
        <w:tc>
          <w:tcPr>
            <w:tcW w:w="1516" w:type="pct"/>
            <w:tcBorders>
              <w:left w:val="single" w:sz="1" w:space="0" w:color="000000"/>
              <w:bottom w:val="single" w:sz="1" w:space="0" w:color="000000"/>
            </w:tcBorders>
            <w:vAlign w:val="center"/>
          </w:tcPr>
          <w:p w14:paraId="37D281FA" w14:textId="4B094BF9" w:rsidR="00F02172" w:rsidRPr="008502C1" w:rsidRDefault="00F02172" w:rsidP="00F02172">
            <w:pPr>
              <w:pStyle w:val="Zawartotabeli"/>
              <w:numPr>
                <w:ilvl w:val="0"/>
                <w:numId w:val="72"/>
              </w:numPr>
              <w:tabs>
                <w:tab w:val="left" w:pos="375"/>
              </w:tabs>
              <w:snapToGrid w:val="0"/>
              <w:ind w:left="375" w:hanging="284"/>
              <w:jc w:val="both"/>
              <w:rPr>
                <w:sz w:val="22"/>
                <w:szCs w:val="22"/>
                <w:highlight w:val="green"/>
              </w:rPr>
            </w:pPr>
            <w:r w:rsidRPr="008502C1">
              <w:rPr>
                <w:sz w:val="22"/>
                <w:szCs w:val="22"/>
                <w:highlight w:val="green"/>
              </w:rPr>
              <w:t xml:space="preserve">typ </w:t>
            </w:r>
            <w:r>
              <w:rPr>
                <w:sz w:val="22"/>
                <w:szCs w:val="22"/>
                <w:highlight w:val="green"/>
              </w:rPr>
              <w:t>tłokowy</w:t>
            </w:r>
            <w:r w:rsidRPr="008502C1">
              <w:rPr>
                <w:sz w:val="22"/>
                <w:szCs w:val="22"/>
                <w:highlight w:val="green"/>
              </w:rPr>
              <w:t>,</w:t>
            </w:r>
          </w:p>
          <w:p w14:paraId="21D127E4" w14:textId="77777777" w:rsidR="00F02172" w:rsidRPr="008502C1" w:rsidRDefault="00F02172" w:rsidP="00F02172">
            <w:pPr>
              <w:pStyle w:val="Zawartotabeli"/>
              <w:numPr>
                <w:ilvl w:val="0"/>
                <w:numId w:val="72"/>
              </w:numPr>
              <w:tabs>
                <w:tab w:val="left" w:pos="375"/>
              </w:tabs>
              <w:snapToGrid w:val="0"/>
              <w:ind w:left="375" w:hanging="284"/>
              <w:jc w:val="both"/>
              <w:rPr>
                <w:sz w:val="22"/>
                <w:szCs w:val="22"/>
                <w:highlight w:val="green"/>
              </w:rPr>
            </w:pPr>
            <w:r w:rsidRPr="008502C1">
              <w:rPr>
                <w:sz w:val="22"/>
                <w:szCs w:val="22"/>
                <w:highlight w:val="green"/>
              </w:rPr>
              <w:t>wąż dł. 5mb</w:t>
            </w:r>
          </w:p>
          <w:p w14:paraId="6FF42806" w14:textId="77777777" w:rsidR="00F02172" w:rsidRPr="008502C1" w:rsidRDefault="00F02172" w:rsidP="00F02172">
            <w:pPr>
              <w:pStyle w:val="Zawartotabeli"/>
              <w:snapToGrid w:val="0"/>
              <w:ind w:left="375"/>
              <w:jc w:val="both"/>
              <w:rPr>
                <w:sz w:val="22"/>
                <w:szCs w:val="22"/>
                <w:highlight w:val="green"/>
              </w:rPr>
            </w:pPr>
            <w:r w:rsidRPr="008502C1">
              <w:rPr>
                <w:sz w:val="22"/>
                <w:szCs w:val="22"/>
                <w:highlight w:val="green"/>
              </w:rPr>
              <w:t>z wysięgnikiem sprężynowym,</w:t>
            </w:r>
          </w:p>
          <w:p w14:paraId="04B051FD" w14:textId="77777777" w:rsidR="00F02172" w:rsidRPr="008502C1" w:rsidRDefault="00F02172" w:rsidP="00F02172">
            <w:pPr>
              <w:pStyle w:val="Zawartotabeli"/>
              <w:numPr>
                <w:ilvl w:val="0"/>
                <w:numId w:val="72"/>
              </w:numPr>
              <w:tabs>
                <w:tab w:val="left" w:pos="375"/>
              </w:tabs>
              <w:snapToGrid w:val="0"/>
              <w:ind w:left="375" w:hanging="284"/>
              <w:rPr>
                <w:sz w:val="22"/>
                <w:szCs w:val="22"/>
                <w:highlight w:val="green"/>
              </w:rPr>
            </w:pPr>
            <w:r w:rsidRPr="008502C1">
              <w:rPr>
                <w:bCs/>
                <w:iCs/>
                <w:sz w:val="22"/>
                <w:szCs w:val="22"/>
                <w:highlight w:val="green"/>
              </w:rPr>
              <w:t>pistolet nalewczy typu ZWA,</w:t>
            </w:r>
          </w:p>
          <w:p w14:paraId="7B460849" w14:textId="77777777" w:rsidR="00F02172" w:rsidRPr="008502C1" w:rsidRDefault="00F02172" w:rsidP="00F02172">
            <w:pPr>
              <w:pStyle w:val="Zawartotabeli"/>
              <w:numPr>
                <w:ilvl w:val="0"/>
                <w:numId w:val="72"/>
              </w:numPr>
              <w:tabs>
                <w:tab w:val="left" w:pos="375"/>
              </w:tabs>
              <w:snapToGrid w:val="0"/>
              <w:ind w:left="375" w:hanging="284"/>
              <w:rPr>
                <w:sz w:val="22"/>
                <w:szCs w:val="22"/>
                <w:highlight w:val="green"/>
              </w:rPr>
            </w:pPr>
            <w:r w:rsidRPr="008502C1">
              <w:rPr>
                <w:bCs/>
                <w:iCs/>
                <w:sz w:val="22"/>
                <w:szCs w:val="22"/>
                <w:highlight w:val="green"/>
              </w:rPr>
              <w:t>filtr wielokrotnego użytku- wykonany ze stali nierdzewnej,</w:t>
            </w:r>
          </w:p>
          <w:p w14:paraId="48B8CD42" w14:textId="77777777" w:rsidR="00F02172" w:rsidRPr="008502C1" w:rsidRDefault="00F02172" w:rsidP="00F02172">
            <w:pPr>
              <w:pStyle w:val="Zawartotabeli"/>
              <w:numPr>
                <w:ilvl w:val="0"/>
                <w:numId w:val="72"/>
              </w:numPr>
              <w:tabs>
                <w:tab w:val="left" w:pos="375"/>
              </w:tabs>
              <w:snapToGrid w:val="0"/>
              <w:ind w:left="375" w:hanging="284"/>
              <w:rPr>
                <w:sz w:val="22"/>
                <w:szCs w:val="22"/>
                <w:highlight w:val="green"/>
              </w:rPr>
            </w:pPr>
            <w:r w:rsidRPr="008502C1">
              <w:rPr>
                <w:sz w:val="22"/>
                <w:szCs w:val="22"/>
                <w:highlight w:val="green"/>
              </w:rPr>
              <w:t>siatka 100 µm</w:t>
            </w:r>
          </w:p>
        </w:tc>
        <w:tc>
          <w:tcPr>
            <w:tcW w:w="1023" w:type="pct"/>
            <w:tcBorders>
              <w:left w:val="single" w:sz="1" w:space="0" w:color="000000"/>
              <w:bottom w:val="single" w:sz="1" w:space="0" w:color="000000"/>
              <w:right w:val="single" w:sz="1" w:space="0" w:color="000000"/>
            </w:tcBorders>
            <w:vAlign w:val="center"/>
          </w:tcPr>
          <w:p w14:paraId="4DEEC199" w14:textId="78543190" w:rsidR="00F02172" w:rsidRDefault="00F02172" w:rsidP="00F02172">
            <w:pPr>
              <w:pStyle w:val="Zawartotabeli"/>
              <w:snapToGrid w:val="0"/>
              <w:jc w:val="center"/>
              <w:rPr>
                <w:sz w:val="22"/>
                <w:szCs w:val="22"/>
              </w:rPr>
            </w:pPr>
            <w:r>
              <w:rPr>
                <w:sz w:val="22"/>
                <w:szCs w:val="22"/>
              </w:rPr>
              <w:sym w:font="Wingdings" w:char="F06F"/>
            </w:r>
          </w:p>
          <w:p w14:paraId="0EF85199" w14:textId="77777777" w:rsidR="00F02172" w:rsidRDefault="00F02172" w:rsidP="00F02172">
            <w:pPr>
              <w:pStyle w:val="Zawartotabeli"/>
              <w:snapToGrid w:val="0"/>
              <w:jc w:val="center"/>
              <w:rPr>
                <w:sz w:val="22"/>
                <w:szCs w:val="22"/>
              </w:rPr>
            </w:pPr>
            <w:r>
              <w:rPr>
                <w:sz w:val="22"/>
                <w:szCs w:val="22"/>
              </w:rPr>
              <w:sym w:font="Wingdings" w:char="F06F"/>
            </w:r>
          </w:p>
          <w:p w14:paraId="1B8F5BFF" w14:textId="77777777" w:rsidR="00F02172" w:rsidRDefault="00F02172" w:rsidP="00F02172">
            <w:pPr>
              <w:pStyle w:val="Zawartotabeli"/>
              <w:snapToGrid w:val="0"/>
              <w:jc w:val="center"/>
              <w:rPr>
                <w:sz w:val="22"/>
                <w:szCs w:val="22"/>
              </w:rPr>
            </w:pPr>
            <w:r>
              <w:rPr>
                <w:sz w:val="22"/>
                <w:szCs w:val="22"/>
              </w:rPr>
              <w:sym w:font="Wingdings" w:char="F06F"/>
            </w:r>
          </w:p>
          <w:p w14:paraId="7DBF4A0F" w14:textId="77777777" w:rsidR="00F02172" w:rsidRDefault="00F02172" w:rsidP="00F02172">
            <w:pPr>
              <w:pStyle w:val="Zawartotabeli"/>
              <w:snapToGrid w:val="0"/>
              <w:jc w:val="center"/>
              <w:rPr>
                <w:sz w:val="22"/>
                <w:szCs w:val="22"/>
              </w:rPr>
            </w:pPr>
            <w:r>
              <w:rPr>
                <w:sz w:val="22"/>
                <w:szCs w:val="22"/>
              </w:rPr>
              <w:sym w:font="Wingdings" w:char="F06F"/>
            </w:r>
          </w:p>
          <w:p w14:paraId="3A8D556D" w14:textId="2E892AA5" w:rsidR="00F02172" w:rsidRPr="002E31CB" w:rsidRDefault="00F02172" w:rsidP="00F02172">
            <w:pPr>
              <w:pStyle w:val="Zawartotabeli"/>
              <w:snapToGrid w:val="0"/>
              <w:jc w:val="center"/>
              <w:rPr>
                <w:sz w:val="22"/>
                <w:szCs w:val="22"/>
                <w:highlight w:val="yellow"/>
              </w:rPr>
            </w:pPr>
            <w:r>
              <w:rPr>
                <w:sz w:val="22"/>
                <w:szCs w:val="22"/>
              </w:rPr>
              <w:sym w:font="Wingdings" w:char="F06F"/>
            </w:r>
          </w:p>
        </w:tc>
      </w:tr>
      <w:tr w:rsidR="001A789E" w:rsidRPr="002E31CB" w14:paraId="47EA14A7" w14:textId="77777777" w:rsidTr="001A789E">
        <w:tc>
          <w:tcPr>
            <w:tcW w:w="268" w:type="pct"/>
            <w:tcBorders>
              <w:left w:val="single" w:sz="1" w:space="0" w:color="000000"/>
              <w:bottom w:val="single" w:sz="1" w:space="0" w:color="000000"/>
            </w:tcBorders>
            <w:vAlign w:val="center"/>
          </w:tcPr>
          <w:p w14:paraId="0211D0E7" w14:textId="77777777" w:rsidR="001A789E" w:rsidRPr="00111268" w:rsidRDefault="001A789E" w:rsidP="00966419">
            <w:pPr>
              <w:pStyle w:val="Zawartotabeli"/>
              <w:snapToGrid w:val="0"/>
              <w:jc w:val="center"/>
              <w:rPr>
                <w:sz w:val="22"/>
                <w:szCs w:val="22"/>
              </w:rPr>
            </w:pPr>
            <w:r>
              <w:rPr>
                <w:sz w:val="22"/>
                <w:szCs w:val="22"/>
              </w:rPr>
              <w:t>5</w:t>
            </w:r>
          </w:p>
        </w:tc>
        <w:tc>
          <w:tcPr>
            <w:tcW w:w="2193" w:type="pct"/>
            <w:tcBorders>
              <w:left w:val="single" w:sz="1" w:space="0" w:color="000000"/>
              <w:bottom w:val="single" w:sz="1" w:space="0" w:color="000000"/>
            </w:tcBorders>
            <w:vAlign w:val="center"/>
          </w:tcPr>
          <w:p w14:paraId="36145480" w14:textId="77777777" w:rsidR="00DE2A34" w:rsidRPr="00DE2A34" w:rsidRDefault="00DE2A34" w:rsidP="00DE2A34">
            <w:pPr>
              <w:pStyle w:val="Zawartotabeli"/>
              <w:snapToGrid w:val="0"/>
              <w:jc w:val="both"/>
              <w:rPr>
                <w:sz w:val="22"/>
                <w:szCs w:val="22"/>
                <w:highlight w:val="green"/>
              </w:rPr>
            </w:pPr>
            <w:r w:rsidRPr="00DE2A34">
              <w:rPr>
                <w:sz w:val="22"/>
                <w:szCs w:val="22"/>
                <w:highlight w:val="green"/>
              </w:rPr>
              <w:t>dostawa i zamontowanie fabrycznie nowego automatu (terminala) umożliwiającego tankowanie przy użyciu kart RFID. Automat wyposażony w ramę fundamentową, przytwierdzoną do podłoża, rama malowana proszkowo.</w:t>
            </w:r>
          </w:p>
          <w:p w14:paraId="0087E166" w14:textId="5C1489B2" w:rsidR="001A789E" w:rsidRPr="00DE2A34" w:rsidRDefault="00DE2A34" w:rsidP="00DE2A34">
            <w:pPr>
              <w:pStyle w:val="Zawartotabeli"/>
              <w:snapToGrid w:val="0"/>
              <w:jc w:val="both"/>
              <w:rPr>
                <w:sz w:val="22"/>
                <w:szCs w:val="22"/>
                <w:highlight w:val="green"/>
              </w:rPr>
            </w:pPr>
            <w:r w:rsidRPr="00DE2A34">
              <w:rPr>
                <w:sz w:val="22"/>
                <w:szCs w:val="22"/>
                <w:highlight w:val="green"/>
              </w:rPr>
              <w:t>Dopuszcza się zastosowania dystrybutora wyposażonego w automat, wówczas dystrybutor taki powinien być wyposażony w licznik sumaryczny, ,posiadać deklarację zgodności MID na cale urządzenie, jednocześnie powinien spełniać zapisy Części VI. ust. 1. pkt. 2 SOPZ tj. musi mieć możliwość wydawania produktu w trybie awaryjnym, ręcznym w wypadku awarii: automatu, elektroniki, braku sieci.</w:t>
            </w:r>
          </w:p>
        </w:tc>
        <w:tc>
          <w:tcPr>
            <w:tcW w:w="1516" w:type="pct"/>
            <w:tcBorders>
              <w:left w:val="single" w:sz="1" w:space="0" w:color="000000"/>
              <w:bottom w:val="single" w:sz="1" w:space="0" w:color="000000"/>
            </w:tcBorders>
            <w:vAlign w:val="center"/>
          </w:tcPr>
          <w:p w14:paraId="77DEB15D" w14:textId="77777777" w:rsidR="001A789E" w:rsidRPr="00055F52" w:rsidRDefault="001A789E" w:rsidP="00966419">
            <w:pPr>
              <w:pStyle w:val="Zawartotabeli"/>
              <w:snapToGrid w:val="0"/>
              <w:jc w:val="center"/>
              <w:rPr>
                <w:sz w:val="22"/>
                <w:szCs w:val="22"/>
              </w:rPr>
            </w:pPr>
            <w:r>
              <w:rPr>
                <w:sz w:val="22"/>
                <w:szCs w:val="22"/>
              </w:rPr>
              <w:t>tak</w:t>
            </w:r>
          </w:p>
        </w:tc>
        <w:tc>
          <w:tcPr>
            <w:tcW w:w="1023" w:type="pct"/>
            <w:tcBorders>
              <w:left w:val="single" w:sz="1" w:space="0" w:color="000000"/>
              <w:bottom w:val="single" w:sz="1" w:space="0" w:color="000000"/>
              <w:right w:val="single" w:sz="1" w:space="0" w:color="000000"/>
            </w:tcBorders>
            <w:vAlign w:val="center"/>
          </w:tcPr>
          <w:p w14:paraId="069CC97B" w14:textId="2CF5C6BF" w:rsidR="001A789E" w:rsidRPr="002E31CB" w:rsidRDefault="00AA2A01" w:rsidP="00966419">
            <w:pPr>
              <w:pStyle w:val="Zawartotabeli"/>
              <w:snapToGrid w:val="0"/>
              <w:jc w:val="center"/>
              <w:rPr>
                <w:sz w:val="22"/>
                <w:szCs w:val="22"/>
                <w:highlight w:val="yellow"/>
              </w:rPr>
            </w:pPr>
            <w:r>
              <w:rPr>
                <w:sz w:val="22"/>
                <w:szCs w:val="22"/>
              </w:rPr>
              <w:sym w:font="Wingdings" w:char="F06F"/>
            </w:r>
          </w:p>
        </w:tc>
      </w:tr>
      <w:tr w:rsidR="001A789E" w:rsidRPr="002E31CB" w14:paraId="3B626594" w14:textId="77777777" w:rsidTr="001A789E">
        <w:tc>
          <w:tcPr>
            <w:tcW w:w="268" w:type="pct"/>
            <w:tcBorders>
              <w:left w:val="single" w:sz="1" w:space="0" w:color="000000"/>
              <w:bottom w:val="single" w:sz="1" w:space="0" w:color="000000"/>
            </w:tcBorders>
            <w:vAlign w:val="center"/>
          </w:tcPr>
          <w:p w14:paraId="7A272182" w14:textId="77777777" w:rsidR="001A789E" w:rsidRPr="00111268" w:rsidRDefault="001A789E" w:rsidP="00966419">
            <w:pPr>
              <w:pStyle w:val="Zawartotabeli"/>
              <w:snapToGrid w:val="0"/>
              <w:jc w:val="center"/>
              <w:rPr>
                <w:sz w:val="22"/>
                <w:szCs w:val="22"/>
              </w:rPr>
            </w:pPr>
            <w:r>
              <w:rPr>
                <w:sz w:val="22"/>
                <w:szCs w:val="22"/>
              </w:rPr>
              <w:t>6</w:t>
            </w:r>
          </w:p>
        </w:tc>
        <w:tc>
          <w:tcPr>
            <w:tcW w:w="2193" w:type="pct"/>
            <w:tcBorders>
              <w:left w:val="single" w:sz="1" w:space="0" w:color="000000"/>
              <w:bottom w:val="single" w:sz="1" w:space="0" w:color="000000"/>
            </w:tcBorders>
            <w:vAlign w:val="center"/>
          </w:tcPr>
          <w:p w14:paraId="4A3D6612" w14:textId="77777777" w:rsidR="001A789E" w:rsidRPr="00055F52" w:rsidRDefault="001A789E" w:rsidP="00966419">
            <w:pPr>
              <w:pStyle w:val="Zawartotabeli"/>
              <w:snapToGrid w:val="0"/>
              <w:jc w:val="both"/>
              <w:rPr>
                <w:sz w:val="22"/>
                <w:szCs w:val="22"/>
              </w:rPr>
            </w:pPr>
            <w:r>
              <w:rPr>
                <w:sz w:val="22"/>
                <w:szCs w:val="22"/>
              </w:rPr>
              <w:t>d</w:t>
            </w:r>
            <w:r w:rsidRPr="00055F52">
              <w:rPr>
                <w:sz w:val="22"/>
                <w:szCs w:val="22"/>
              </w:rPr>
              <w:t>ostarczenie 30 szt. kart RFID z nadrukiem jednostronnym</w:t>
            </w:r>
          </w:p>
        </w:tc>
        <w:tc>
          <w:tcPr>
            <w:tcW w:w="1516" w:type="pct"/>
            <w:tcBorders>
              <w:left w:val="single" w:sz="1" w:space="0" w:color="000000"/>
              <w:bottom w:val="single" w:sz="1" w:space="0" w:color="000000"/>
            </w:tcBorders>
            <w:vAlign w:val="center"/>
          </w:tcPr>
          <w:p w14:paraId="3081A578" w14:textId="77777777" w:rsidR="001A789E" w:rsidRPr="002E31CB" w:rsidRDefault="001A789E" w:rsidP="00966419">
            <w:pPr>
              <w:pStyle w:val="Zawartotabeli"/>
              <w:snapToGrid w:val="0"/>
              <w:jc w:val="center"/>
              <w:rPr>
                <w:sz w:val="22"/>
                <w:szCs w:val="22"/>
                <w:highlight w:val="yellow"/>
              </w:rPr>
            </w:pPr>
            <w:r w:rsidRPr="00526104">
              <w:rPr>
                <w:sz w:val="22"/>
                <w:szCs w:val="22"/>
              </w:rPr>
              <w:t>30 szt. kart RFID z nadrukiem jednostronnym</w:t>
            </w:r>
          </w:p>
        </w:tc>
        <w:tc>
          <w:tcPr>
            <w:tcW w:w="1023" w:type="pct"/>
            <w:tcBorders>
              <w:left w:val="single" w:sz="1" w:space="0" w:color="000000"/>
              <w:bottom w:val="single" w:sz="1" w:space="0" w:color="000000"/>
              <w:right w:val="single" w:sz="1" w:space="0" w:color="000000"/>
            </w:tcBorders>
            <w:vAlign w:val="center"/>
          </w:tcPr>
          <w:p w14:paraId="6EA497DA" w14:textId="19E43D86" w:rsidR="001A789E" w:rsidRPr="002E31CB" w:rsidRDefault="00AA2A01" w:rsidP="00966419">
            <w:pPr>
              <w:pStyle w:val="Zawartotabeli"/>
              <w:snapToGrid w:val="0"/>
              <w:jc w:val="center"/>
              <w:rPr>
                <w:sz w:val="22"/>
                <w:szCs w:val="22"/>
                <w:highlight w:val="yellow"/>
              </w:rPr>
            </w:pPr>
            <w:r>
              <w:rPr>
                <w:sz w:val="22"/>
                <w:szCs w:val="22"/>
              </w:rPr>
              <w:sym w:font="Wingdings" w:char="F06F"/>
            </w:r>
          </w:p>
        </w:tc>
      </w:tr>
      <w:tr w:rsidR="001A789E" w:rsidRPr="002E31CB" w14:paraId="53888789" w14:textId="77777777" w:rsidTr="001A789E">
        <w:tc>
          <w:tcPr>
            <w:tcW w:w="268" w:type="pct"/>
            <w:tcBorders>
              <w:left w:val="single" w:sz="1" w:space="0" w:color="000000"/>
              <w:bottom w:val="single" w:sz="1" w:space="0" w:color="000000"/>
            </w:tcBorders>
            <w:vAlign w:val="center"/>
          </w:tcPr>
          <w:p w14:paraId="48DFC172" w14:textId="77777777" w:rsidR="001A789E" w:rsidRPr="00111268" w:rsidRDefault="001A789E" w:rsidP="00966419">
            <w:pPr>
              <w:pStyle w:val="Zawartotabeli"/>
              <w:snapToGrid w:val="0"/>
              <w:jc w:val="center"/>
              <w:rPr>
                <w:sz w:val="22"/>
                <w:szCs w:val="22"/>
              </w:rPr>
            </w:pPr>
            <w:r>
              <w:rPr>
                <w:sz w:val="22"/>
                <w:szCs w:val="22"/>
              </w:rPr>
              <w:t>7</w:t>
            </w:r>
          </w:p>
        </w:tc>
        <w:tc>
          <w:tcPr>
            <w:tcW w:w="2193" w:type="pct"/>
            <w:tcBorders>
              <w:left w:val="single" w:sz="1" w:space="0" w:color="000000"/>
              <w:bottom w:val="single" w:sz="1" w:space="0" w:color="000000"/>
            </w:tcBorders>
            <w:vAlign w:val="center"/>
          </w:tcPr>
          <w:p w14:paraId="4B0D14B8" w14:textId="77777777" w:rsidR="001A789E" w:rsidRPr="00055F52" w:rsidRDefault="001A789E" w:rsidP="00966419">
            <w:pPr>
              <w:pStyle w:val="Zawartotabeli"/>
              <w:snapToGrid w:val="0"/>
              <w:jc w:val="both"/>
              <w:rPr>
                <w:sz w:val="22"/>
                <w:szCs w:val="22"/>
              </w:rPr>
            </w:pPr>
            <w:r>
              <w:rPr>
                <w:sz w:val="22"/>
                <w:szCs w:val="22"/>
              </w:rPr>
              <w:t>d</w:t>
            </w:r>
            <w:r w:rsidRPr="00055F52">
              <w:rPr>
                <w:sz w:val="22"/>
                <w:szCs w:val="22"/>
              </w:rPr>
              <w:t>ostarczenie i zamontowanie fabrycznie nowego zestawu do komunikacji automatu z serwerem i programem zarządzającym</w:t>
            </w:r>
          </w:p>
        </w:tc>
        <w:tc>
          <w:tcPr>
            <w:tcW w:w="1516" w:type="pct"/>
            <w:tcBorders>
              <w:left w:val="single" w:sz="1" w:space="0" w:color="000000"/>
              <w:bottom w:val="single" w:sz="1" w:space="0" w:color="000000"/>
            </w:tcBorders>
            <w:vAlign w:val="center"/>
          </w:tcPr>
          <w:p w14:paraId="4FE0BCAC" w14:textId="77777777" w:rsidR="001A789E" w:rsidRPr="002E31CB" w:rsidRDefault="001A789E" w:rsidP="00966419">
            <w:pPr>
              <w:pStyle w:val="Zawartotabeli"/>
              <w:snapToGrid w:val="0"/>
              <w:jc w:val="center"/>
              <w:rPr>
                <w:sz w:val="22"/>
                <w:szCs w:val="22"/>
                <w:highlight w:val="yellow"/>
              </w:rPr>
            </w:pPr>
            <w:r w:rsidRPr="0045698D">
              <w:rPr>
                <w:sz w:val="22"/>
                <w:szCs w:val="22"/>
              </w:rPr>
              <w:t>tak</w:t>
            </w:r>
          </w:p>
        </w:tc>
        <w:tc>
          <w:tcPr>
            <w:tcW w:w="1023" w:type="pct"/>
            <w:tcBorders>
              <w:left w:val="single" w:sz="1" w:space="0" w:color="000000"/>
              <w:bottom w:val="single" w:sz="1" w:space="0" w:color="000000"/>
              <w:right w:val="single" w:sz="1" w:space="0" w:color="000000"/>
            </w:tcBorders>
            <w:vAlign w:val="center"/>
          </w:tcPr>
          <w:p w14:paraId="1943A7C9" w14:textId="2C7256FF" w:rsidR="001A789E" w:rsidRPr="002E31CB" w:rsidRDefault="00AA2A01" w:rsidP="00966419">
            <w:pPr>
              <w:pStyle w:val="Zawartotabeli"/>
              <w:snapToGrid w:val="0"/>
              <w:jc w:val="center"/>
              <w:rPr>
                <w:sz w:val="22"/>
                <w:szCs w:val="22"/>
                <w:highlight w:val="yellow"/>
              </w:rPr>
            </w:pPr>
            <w:r>
              <w:rPr>
                <w:sz w:val="22"/>
                <w:szCs w:val="22"/>
              </w:rPr>
              <w:sym w:font="Wingdings" w:char="F06F"/>
            </w:r>
          </w:p>
        </w:tc>
      </w:tr>
      <w:tr w:rsidR="001A789E" w:rsidRPr="002E31CB" w14:paraId="638C2234" w14:textId="77777777" w:rsidTr="001A789E">
        <w:tc>
          <w:tcPr>
            <w:tcW w:w="268" w:type="pct"/>
            <w:tcBorders>
              <w:left w:val="single" w:sz="1" w:space="0" w:color="000000"/>
              <w:bottom w:val="single" w:sz="1" w:space="0" w:color="000000"/>
            </w:tcBorders>
            <w:vAlign w:val="center"/>
          </w:tcPr>
          <w:p w14:paraId="37C4717B" w14:textId="77777777" w:rsidR="001A789E" w:rsidRPr="00111268" w:rsidRDefault="001A789E" w:rsidP="00966419">
            <w:pPr>
              <w:pStyle w:val="Zawartotabeli"/>
              <w:snapToGrid w:val="0"/>
              <w:jc w:val="center"/>
              <w:rPr>
                <w:sz w:val="22"/>
                <w:szCs w:val="22"/>
              </w:rPr>
            </w:pPr>
            <w:r>
              <w:rPr>
                <w:sz w:val="22"/>
                <w:szCs w:val="22"/>
              </w:rPr>
              <w:t>8</w:t>
            </w:r>
          </w:p>
        </w:tc>
        <w:tc>
          <w:tcPr>
            <w:tcW w:w="2193" w:type="pct"/>
            <w:tcBorders>
              <w:left w:val="single" w:sz="1" w:space="0" w:color="000000"/>
              <w:bottom w:val="single" w:sz="1" w:space="0" w:color="000000"/>
            </w:tcBorders>
            <w:vAlign w:val="center"/>
          </w:tcPr>
          <w:p w14:paraId="04ABA41D" w14:textId="77777777" w:rsidR="00F664E2" w:rsidRPr="00F664E2" w:rsidRDefault="00F664E2" w:rsidP="00F664E2">
            <w:pPr>
              <w:pStyle w:val="Zawartotabeli"/>
              <w:rPr>
                <w:sz w:val="22"/>
                <w:szCs w:val="22"/>
                <w:highlight w:val="green"/>
              </w:rPr>
            </w:pPr>
            <w:r w:rsidRPr="00F664E2">
              <w:rPr>
                <w:sz w:val="22"/>
                <w:szCs w:val="22"/>
                <w:highlight w:val="green"/>
              </w:rPr>
              <w:t xml:space="preserve">zdemontowanie starego systemu i dostarczenie wraz z montażem fabrycznie nowego systemu do pomiaru poziomu </w:t>
            </w:r>
            <w:r w:rsidRPr="00F664E2">
              <w:rPr>
                <w:sz w:val="22"/>
                <w:szCs w:val="22"/>
                <w:highlight w:val="green"/>
              </w:rPr>
              <w:lastRenderedPageBreak/>
              <w:t>produktu, wody i temperatury (sonda pomiarowa)</w:t>
            </w:r>
          </w:p>
          <w:p w14:paraId="3781E241" w14:textId="47C3936C" w:rsidR="001A789E" w:rsidRPr="00F664E2" w:rsidRDefault="00F664E2" w:rsidP="00F664E2">
            <w:pPr>
              <w:pStyle w:val="Zawartotabeli"/>
              <w:snapToGrid w:val="0"/>
              <w:jc w:val="both"/>
              <w:rPr>
                <w:sz w:val="22"/>
                <w:szCs w:val="22"/>
                <w:highlight w:val="green"/>
              </w:rPr>
            </w:pPr>
            <w:r w:rsidRPr="00F664E2">
              <w:rPr>
                <w:sz w:val="22"/>
                <w:szCs w:val="22"/>
                <w:highlight w:val="green"/>
              </w:rPr>
              <w:t>Zgodne z Rozporządzeniem Ministra Rozwoju Pracy i Technologii (tekst jednolity) z dnia 02.02.2021 r.</w:t>
            </w:r>
          </w:p>
        </w:tc>
        <w:tc>
          <w:tcPr>
            <w:tcW w:w="1516" w:type="pct"/>
            <w:tcBorders>
              <w:left w:val="single" w:sz="1" w:space="0" w:color="000000"/>
              <w:bottom w:val="single" w:sz="1" w:space="0" w:color="000000"/>
            </w:tcBorders>
            <w:vAlign w:val="center"/>
          </w:tcPr>
          <w:p w14:paraId="0CD197D5" w14:textId="77777777" w:rsidR="001A789E" w:rsidRPr="00F664E2" w:rsidRDefault="001A789E" w:rsidP="00966419">
            <w:pPr>
              <w:pStyle w:val="Zawartotabeli"/>
              <w:snapToGrid w:val="0"/>
              <w:jc w:val="center"/>
              <w:rPr>
                <w:sz w:val="22"/>
                <w:szCs w:val="22"/>
                <w:highlight w:val="green"/>
              </w:rPr>
            </w:pPr>
            <w:r w:rsidRPr="00F664E2">
              <w:rPr>
                <w:sz w:val="22"/>
                <w:szCs w:val="22"/>
                <w:highlight w:val="green"/>
              </w:rPr>
              <w:lastRenderedPageBreak/>
              <w:t xml:space="preserve">dokładność min. </w:t>
            </w:r>
            <w:r w:rsidRPr="00F664E2">
              <w:rPr>
                <w:sz w:val="22"/>
                <w:szCs w:val="22"/>
                <w:highlight w:val="green"/>
              </w:rPr>
              <w:br/>
              <w:t>(+-) 0,05mm</w:t>
            </w:r>
          </w:p>
          <w:p w14:paraId="5DEB8CF5" w14:textId="77777777" w:rsidR="001A789E" w:rsidRPr="00F664E2" w:rsidRDefault="001A789E" w:rsidP="00966419">
            <w:pPr>
              <w:pStyle w:val="Zawartotabeli"/>
              <w:snapToGrid w:val="0"/>
              <w:jc w:val="center"/>
              <w:rPr>
                <w:sz w:val="22"/>
                <w:szCs w:val="22"/>
                <w:highlight w:val="green"/>
              </w:rPr>
            </w:pPr>
            <w:r w:rsidRPr="00F664E2">
              <w:rPr>
                <w:sz w:val="22"/>
                <w:szCs w:val="22"/>
                <w:highlight w:val="green"/>
              </w:rPr>
              <w:t>rozdzielczość min. (+-) 0,01 mm</w:t>
            </w:r>
          </w:p>
          <w:p w14:paraId="5FBA6D0A" w14:textId="710A6F5C" w:rsidR="00F664E2" w:rsidRPr="00F664E2" w:rsidRDefault="00F664E2" w:rsidP="00966419">
            <w:pPr>
              <w:pStyle w:val="Zawartotabeli"/>
              <w:snapToGrid w:val="0"/>
              <w:jc w:val="center"/>
              <w:rPr>
                <w:sz w:val="22"/>
                <w:szCs w:val="22"/>
                <w:highlight w:val="green"/>
              </w:rPr>
            </w:pPr>
            <w:r w:rsidRPr="00F664E2">
              <w:rPr>
                <w:sz w:val="22"/>
                <w:szCs w:val="22"/>
                <w:highlight w:val="green"/>
              </w:rPr>
              <w:lastRenderedPageBreak/>
              <w:t>Zgodne z Rozporządzeniem Ministra Rozwoju Pracy i Technologii (tekst jednolity) z dnia 02.02.2021 r.</w:t>
            </w:r>
          </w:p>
        </w:tc>
        <w:tc>
          <w:tcPr>
            <w:tcW w:w="1023" w:type="pct"/>
            <w:tcBorders>
              <w:left w:val="single" w:sz="1" w:space="0" w:color="000000"/>
              <w:bottom w:val="single" w:sz="1" w:space="0" w:color="000000"/>
              <w:right w:val="single" w:sz="1" w:space="0" w:color="000000"/>
            </w:tcBorders>
            <w:vAlign w:val="center"/>
          </w:tcPr>
          <w:p w14:paraId="33912D85" w14:textId="09583B1E" w:rsidR="001A789E" w:rsidRPr="002E31CB" w:rsidRDefault="00AA2A01" w:rsidP="00966419">
            <w:pPr>
              <w:pStyle w:val="Zawartotabeli"/>
              <w:snapToGrid w:val="0"/>
              <w:jc w:val="center"/>
              <w:rPr>
                <w:sz w:val="22"/>
                <w:szCs w:val="22"/>
                <w:highlight w:val="yellow"/>
              </w:rPr>
            </w:pPr>
            <w:r>
              <w:rPr>
                <w:sz w:val="22"/>
                <w:szCs w:val="22"/>
              </w:rPr>
              <w:lastRenderedPageBreak/>
              <w:sym w:font="Wingdings" w:char="F06F"/>
            </w:r>
          </w:p>
        </w:tc>
      </w:tr>
      <w:tr w:rsidR="001A789E" w:rsidRPr="002E31CB" w14:paraId="3F94FAB6" w14:textId="77777777" w:rsidTr="001A789E">
        <w:tc>
          <w:tcPr>
            <w:tcW w:w="268" w:type="pct"/>
            <w:tcBorders>
              <w:left w:val="single" w:sz="1" w:space="0" w:color="000000"/>
              <w:bottom w:val="single" w:sz="1" w:space="0" w:color="000000"/>
            </w:tcBorders>
            <w:vAlign w:val="center"/>
          </w:tcPr>
          <w:p w14:paraId="12090B65" w14:textId="77777777" w:rsidR="001A789E" w:rsidRPr="00111268" w:rsidRDefault="001A789E" w:rsidP="00966419">
            <w:pPr>
              <w:pStyle w:val="Zawartotabeli"/>
              <w:snapToGrid w:val="0"/>
              <w:jc w:val="center"/>
              <w:rPr>
                <w:sz w:val="22"/>
                <w:szCs w:val="22"/>
              </w:rPr>
            </w:pPr>
            <w:r>
              <w:rPr>
                <w:sz w:val="22"/>
                <w:szCs w:val="22"/>
              </w:rPr>
              <w:t>9</w:t>
            </w:r>
          </w:p>
        </w:tc>
        <w:tc>
          <w:tcPr>
            <w:tcW w:w="2193" w:type="pct"/>
            <w:tcBorders>
              <w:left w:val="single" w:sz="1" w:space="0" w:color="000000"/>
              <w:bottom w:val="single" w:sz="1" w:space="0" w:color="000000"/>
            </w:tcBorders>
            <w:vAlign w:val="center"/>
          </w:tcPr>
          <w:p w14:paraId="0006E7C1" w14:textId="77777777" w:rsidR="001A789E" w:rsidRDefault="001A789E" w:rsidP="00966419">
            <w:pPr>
              <w:pStyle w:val="Zawartotabeli"/>
              <w:snapToGrid w:val="0"/>
              <w:jc w:val="both"/>
              <w:rPr>
                <w:sz w:val="22"/>
                <w:szCs w:val="22"/>
                <w:highlight w:val="yellow"/>
              </w:rPr>
            </w:pPr>
            <w:r>
              <w:rPr>
                <w:sz w:val="22"/>
                <w:szCs w:val="22"/>
              </w:rPr>
              <w:t>w</w:t>
            </w:r>
            <w:r w:rsidRPr="00A0271E">
              <w:rPr>
                <w:sz w:val="22"/>
                <w:szCs w:val="22"/>
              </w:rPr>
              <w:t>ymi</w:t>
            </w:r>
            <w:r>
              <w:rPr>
                <w:sz w:val="22"/>
                <w:szCs w:val="22"/>
              </w:rPr>
              <w:t>ana</w:t>
            </w:r>
            <w:r w:rsidRPr="00A0271E">
              <w:rPr>
                <w:sz w:val="22"/>
                <w:szCs w:val="22"/>
              </w:rPr>
              <w:t xml:space="preserve"> zaw</w:t>
            </w:r>
            <w:r>
              <w:rPr>
                <w:sz w:val="22"/>
                <w:szCs w:val="22"/>
              </w:rPr>
              <w:t>oru</w:t>
            </w:r>
            <w:r w:rsidRPr="00A0271E">
              <w:rPr>
                <w:sz w:val="22"/>
                <w:szCs w:val="22"/>
              </w:rPr>
              <w:t xml:space="preserve"> oddechow</w:t>
            </w:r>
            <w:r>
              <w:rPr>
                <w:sz w:val="22"/>
                <w:szCs w:val="22"/>
              </w:rPr>
              <w:t>ego</w:t>
            </w:r>
            <w:r w:rsidRPr="00A0271E">
              <w:rPr>
                <w:sz w:val="22"/>
                <w:szCs w:val="22"/>
              </w:rPr>
              <w:t xml:space="preserve"> w zbiorniku na nowy</w:t>
            </w:r>
            <w:r>
              <w:rPr>
                <w:sz w:val="22"/>
                <w:szCs w:val="22"/>
              </w:rPr>
              <w:t xml:space="preserve"> </w:t>
            </w:r>
            <w:r>
              <w:rPr>
                <w:bCs/>
                <w:iCs/>
                <w:sz w:val="22"/>
                <w:szCs w:val="22"/>
              </w:rPr>
              <w:t>wraz z przerywaczem płomienia grupa II A</w:t>
            </w:r>
          </w:p>
        </w:tc>
        <w:tc>
          <w:tcPr>
            <w:tcW w:w="1516" w:type="pct"/>
            <w:tcBorders>
              <w:left w:val="single" w:sz="1" w:space="0" w:color="000000"/>
              <w:bottom w:val="single" w:sz="1" w:space="0" w:color="000000"/>
            </w:tcBorders>
            <w:vAlign w:val="center"/>
          </w:tcPr>
          <w:p w14:paraId="23F58439" w14:textId="77777777" w:rsidR="001A789E" w:rsidRDefault="001A789E" w:rsidP="00966419">
            <w:pPr>
              <w:pStyle w:val="Zawartotabeli"/>
              <w:snapToGrid w:val="0"/>
              <w:jc w:val="center"/>
              <w:rPr>
                <w:sz w:val="22"/>
                <w:szCs w:val="22"/>
              </w:rPr>
            </w:pPr>
            <w:r>
              <w:rPr>
                <w:bCs/>
                <w:iCs/>
                <w:sz w:val="22"/>
                <w:szCs w:val="22"/>
              </w:rPr>
              <w:t>przerywacz płomienia grupa II A</w:t>
            </w:r>
          </w:p>
          <w:p w14:paraId="1CDE3F86" w14:textId="77777777" w:rsidR="001A789E" w:rsidRPr="002E31CB" w:rsidRDefault="001A789E" w:rsidP="00966419">
            <w:pPr>
              <w:pStyle w:val="Zawartotabeli"/>
              <w:snapToGrid w:val="0"/>
              <w:jc w:val="center"/>
              <w:rPr>
                <w:sz w:val="22"/>
                <w:szCs w:val="22"/>
                <w:highlight w:val="yellow"/>
              </w:rPr>
            </w:pPr>
          </w:p>
        </w:tc>
        <w:tc>
          <w:tcPr>
            <w:tcW w:w="1023" w:type="pct"/>
            <w:tcBorders>
              <w:left w:val="single" w:sz="1" w:space="0" w:color="000000"/>
              <w:bottom w:val="single" w:sz="1" w:space="0" w:color="000000"/>
              <w:right w:val="single" w:sz="1" w:space="0" w:color="000000"/>
            </w:tcBorders>
            <w:vAlign w:val="center"/>
          </w:tcPr>
          <w:p w14:paraId="16686FC8" w14:textId="7DE9228B" w:rsidR="001A789E" w:rsidRPr="002E31CB" w:rsidRDefault="00AA2A01" w:rsidP="00966419">
            <w:pPr>
              <w:pStyle w:val="Zawartotabeli"/>
              <w:snapToGrid w:val="0"/>
              <w:jc w:val="center"/>
              <w:rPr>
                <w:sz w:val="22"/>
                <w:szCs w:val="22"/>
                <w:highlight w:val="yellow"/>
              </w:rPr>
            </w:pPr>
            <w:r>
              <w:rPr>
                <w:sz w:val="22"/>
                <w:szCs w:val="22"/>
              </w:rPr>
              <w:sym w:font="Wingdings" w:char="F06F"/>
            </w:r>
          </w:p>
        </w:tc>
      </w:tr>
      <w:tr w:rsidR="001A789E" w:rsidRPr="002E31CB" w14:paraId="378D4974" w14:textId="77777777" w:rsidTr="001A789E">
        <w:tc>
          <w:tcPr>
            <w:tcW w:w="268" w:type="pct"/>
            <w:tcBorders>
              <w:left w:val="single" w:sz="1" w:space="0" w:color="000000"/>
              <w:bottom w:val="single" w:sz="1" w:space="0" w:color="000000"/>
            </w:tcBorders>
            <w:vAlign w:val="center"/>
          </w:tcPr>
          <w:p w14:paraId="5162F4A7" w14:textId="77777777" w:rsidR="001A789E" w:rsidRPr="00111268" w:rsidRDefault="001A789E" w:rsidP="00966419">
            <w:pPr>
              <w:pStyle w:val="Zawartotabeli"/>
              <w:snapToGrid w:val="0"/>
              <w:jc w:val="center"/>
              <w:rPr>
                <w:sz w:val="22"/>
                <w:szCs w:val="22"/>
              </w:rPr>
            </w:pPr>
            <w:r>
              <w:rPr>
                <w:sz w:val="22"/>
                <w:szCs w:val="22"/>
              </w:rPr>
              <w:t>10</w:t>
            </w:r>
          </w:p>
        </w:tc>
        <w:tc>
          <w:tcPr>
            <w:tcW w:w="2193" w:type="pct"/>
            <w:tcBorders>
              <w:left w:val="single" w:sz="1" w:space="0" w:color="000000"/>
              <w:bottom w:val="single" w:sz="1" w:space="0" w:color="000000"/>
            </w:tcBorders>
            <w:vAlign w:val="center"/>
          </w:tcPr>
          <w:p w14:paraId="5C509105" w14:textId="77777777" w:rsidR="001A789E" w:rsidRDefault="001A789E" w:rsidP="00966419">
            <w:pPr>
              <w:pStyle w:val="Zawartotabeli"/>
              <w:snapToGrid w:val="0"/>
              <w:jc w:val="both"/>
              <w:rPr>
                <w:sz w:val="22"/>
                <w:szCs w:val="22"/>
                <w:highlight w:val="yellow"/>
              </w:rPr>
            </w:pPr>
            <w:r>
              <w:rPr>
                <w:sz w:val="22"/>
                <w:szCs w:val="22"/>
              </w:rPr>
              <w:t>d</w:t>
            </w:r>
            <w:r w:rsidRPr="00A0271E">
              <w:rPr>
                <w:sz w:val="22"/>
                <w:szCs w:val="22"/>
              </w:rPr>
              <w:t>ostarcz</w:t>
            </w:r>
            <w:r>
              <w:rPr>
                <w:sz w:val="22"/>
                <w:szCs w:val="22"/>
              </w:rPr>
              <w:t>enie</w:t>
            </w:r>
            <w:r w:rsidRPr="00A0271E">
              <w:rPr>
                <w:sz w:val="22"/>
                <w:szCs w:val="22"/>
              </w:rPr>
              <w:t xml:space="preserve"> i </w:t>
            </w:r>
            <w:r>
              <w:rPr>
                <w:sz w:val="22"/>
                <w:szCs w:val="22"/>
              </w:rPr>
              <w:t>instalacja</w:t>
            </w:r>
            <w:r w:rsidRPr="00A0271E">
              <w:rPr>
                <w:sz w:val="22"/>
                <w:szCs w:val="22"/>
              </w:rPr>
              <w:t xml:space="preserve"> oprogramowania automatu umożliwiające</w:t>
            </w:r>
            <w:r>
              <w:rPr>
                <w:sz w:val="22"/>
                <w:szCs w:val="22"/>
              </w:rPr>
              <w:t>go</w:t>
            </w:r>
            <w:r w:rsidRPr="00A0271E">
              <w:rPr>
                <w:sz w:val="22"/>
                <w:szCs w:val="22"/>
              </w:rPr>
              <w:t xml:space="preserve"> prowadzenie obserwacji i raportowanie wszystkich operacji związanych z obrotem produktu w stacji.</w:t>
            </w:r>
          </w:p>
        </w:tc>
        <w:tc>
          <w:tcPr>
            <w:tcW w:w="1516" w:type="pct"/>
            <w:tcBorders>
              <w:left w:val="single" w:sz="1" w:space="0" w:color="000000"/>
              <w:bottom w:val="single" w:sz="1" w:space="0" w:color="000000"/>
            </w:tcBorders>
            <w:vAlign w:val="center"/>
          </w:tcPr>
          <w:p w14:paraId="19D84B4E" w14:textId="77777777" w:rsidR="001A789E" w:rsidRPr="002E31CB" w:rsidRDefault="001A789E" w:rsidP="00966419">
            <w:pPr>
              <w:pStyle w:val="Zawartotabeli"/>
              <w:snapToGrid w:val="0"/>
              <w:jc w:val="center"/>
              <w:rPr>
                <w:sz w:val="22"/>
                <w:szCs w:val="22"/>
                <w:highlight w:val="yellow"/>
              </w:rPr>
            </w:pPr>
            <w:r w:rsidRPr="00B56476">
              <w:rPr>
                <w:sz w:val="22"/>
                <w:szCs w:val="22"/>
              </w:rPr>
              <w:t>tak</w:t>
            </w:r>
          </w:p>
        </w:tc>
        <w:tc>
          <w:tcPr>
            <w:tcW w:w="1023" w:type="pct"/>
            <w:tcBorders>
              <w:left w:val="single" w:sz="1" w:space="0" w:color="000000"/>
              <w:bottom w:val="single" w:sz="1" w:space="0" w:color="000000"/>
              <w:right w:val="single" w:sz="1" w:space="0" w:color="000000"/>
            </w:tcBorders>
            <w:vAlign w:val="center"/>
          </w:tcPr>
          <w:p w14:paraId="0133B401" w14:textId="5157BA12" w:rsidR="001A789E" w:rsidRPr="002E31CB" w:rsidRDefault="00AA2A01" w:rsidP="00966419">
            <w:pPr>
              <w:pStyle w:val="Zawartotabeli"/>
              <w:snapToGrid w:val="0"/>
              <w:jc w:val="center"/>
              <w:rPr>
                <w:sz w:val="22"/>
                <w:szCs w:val="22"/>
                <w:highlight w:val="yellow"/>
              </w:rPr>
            </w:pPr>
            <w:r>
              <w:rPr>
                <w:sz w:val="22"/>
                <w:szCs w:val="22"/>
              </w:rPr>
              <w:sym w:font="Wingdings" w:char="F06F"/>
            </w:r>
          </w:p>
        </w:tc>
      </w:tr>
      <w:tr w:rsidR="001A789E" w:rsidRPr="002E31CB" w14:paraId="4B40D1A3" w14:textId="77777777" w:rsidTr="001A789E">
        <w:tc>
          <w:tcPr>
            <w:tcW w:w="268" w:type="pct"/>
            <w:tcBorders>
              <w:left w:val="single" w:sz="1" w:space="0" w:color="000000"/>
              <w:bottom w:val="single" w:sz="1" w:space="0" w:color="000000"/>
            </w:tcBorders>
            <w:vAlign w:val="center"/>
          </w:tcPr>
          <w:p w14:paraId="4247BEBC" w14:textId="77777777" w:rsidR="001A789E" w:rsidRPr="00111268" w:rsidRDefault="001A789E" w:rsidP="00966419">
            <w:pPr>
              <w:pStyle w:val="Zawartotabeli"/>
              <w:snapToGrid w:val="0"/>
              <w:jc w:val="center"/>
              <w:rPr>
                <w:sz w:val="22"/>
                <w:szCs w:val="22"/>
              </w:rPr>
            </w:pPr>
            <w:r>
              <w:rPr>
                <w:sz w:val="22"/>
                <w:szCs w:val="22"/>
              </w:rPr>
              <w:t>11</w:t>
            </w:r>
          </w:p>
        </w:tc>
        <w:tc>
          <w:tcPr>
            <w:tcW w:w="2193" w:type="pct"/>
            <w:tcBorders>
              <w:left w:val="single" w:sz="1" w:space="0" w:color="000000"/>
              <w:bottom w:val="single" w:sz="1" w:space="0" w:color="000000"/>
            </w:tcBorders>
            <w:vAlign w:val="center"/>
          </w:tcPr>
          <w:p w14:paraId="556CFE33" w14:textId="1633F8E0" w:rsidR="001A789E" w:rsidRPr="00267356" w:rsidRDefault="001A789E" w:rsidP="00267356">
            <w:pPr>
              <w:pStyle w:val="Zawartotabeli"/>
              <w:snapToGrid w:val="0"/>
              <w:jc w:val="both"/>
              <w:rPr>
                <w:sz w:val="22"/>
                <w:szCs w:val="22"/>
                <w:highlight w:val="yellow"/>
              </w:rPr>
            </w:pPr>
            <w:r w:rsidRPr="00267356">
              <w:rPr>
                <w:sz w:val="22"/>
                <w:szCs w:val="22"/>
                <w:highlight w:val="green"/>
              </w:rPr>
              <w:t>dostarczenie licencji na oprogramowanie</w:t>
            </w:r>
            <w:r w:rsidR="00267356" w:rsidRPr="00267356">
              <w:rPr>
                <w:sz w:val="22"/>
                <w:szCs w:val="22"/>
                <w:highlight w:val="green"/>
              </w:rPr>
              <w:t xml:space="preserve"> </w:t>
            </w:r>
            <w:r w:rsidR="00267356" w:rsidRPr="00267356">
              <w:rPr>
                <w:rFonts w:eastAsia="Calibri"/>
                <w:bCs/>
                <w:sz w:val="22"/>
                <w:szCs w:val="22"/>
                <w:highlight w:val="green"/>
              </w:rPr>
              <w:t>lub licencja bezterminowa</w:t>
            </w:r>
          </w:p>
        </w:tc>
        <w:tc>
          <w:tcPr>
            <w:tcW w:w="1516" w:type="pct"/>
            <w:tcBorders>
              <w:left w:val="single" w:sz="1" w:space="0" w:color="000000"/>
              <w:bottom w:val="single" w:sz="1" w:space="0" w:color="000000"/>
            </w:tcBorders>
            <w:vAlign w:val="center"/>
          </w:tcPr>
          <w:p w14:paraId="5160C471" w14:textId="77777777" w:rsidR="001A789E" w:rsidRPr="002E31CB" w:rsidRDefault="001A789E" w:rsidP="00966419">
            <w:pPr>
              <w:pStyle w:val="Zawartotabeli"/>
              <w:snapToGrid w:val="0"/>
              <w:jc w:val="center"/>
              <w:rPr>
                <w:sz w:val="22"/>
                <w:szCs w:val="22"/>
                <w:highlight w:val="yellow"/>
              </w:rPr>
            </w:pPr>
            <w:r w:rsidRPr="00B56476">
              <w:rPr>
                <w:sz w:val="22"/>
                <w:szCs w:val="22"/>
              </w:rPr>
              <w:t>tak</w:t>
            </w:r>
          </w:p>
        </w:tc>
        <w:tc>
          <w:tcPr>
            <w:tcW w:w="1023" w:type="pct"/>
            <w:tcBorders>
              <w:left w:val="single" w:sz="1" w:space="0" w:color="000000"/>
              <w:bottom w:val="single" w:sz="1" w:space="0" w:color="000000"/>
              <w:right w:val="single" w:sz="1" w:space="0" w:color="000000"/>
            </w:tcBorders>
            <w:vAlign w:val="center"/>
          </w:tcPr>
          <w:p w14:paraId="72308A91" w14:textId="27B375CA" w:rsidR="001A789E" w:rsidRPr="002E31CB" w:rsidRDefault="00AA2A01" w:rsidP="00966419">
            <w:pPr>
              <w:pStyle w:val="Zawartotabeli"/>
              <w:snapToGrid w:val="0"/>
              <w:jc w:val="center"/>
              <w:rPr>
                <w:sz w:val="22"/>
                <w:szCs w:val="22"/>
                <w:highlight w:val="yellow"/>
              </w:rPr>
            </w:pPr>
            <w:r>
              <w:rPr>
                <w:sz w:val="22"/>
                <w:szCs w:val="22"/>
              </w:rPr>
              <w:sym w:font="Wingdings" w:char="F06F"/>
            </w:r>
          </w:p>
        </w:tc>
      </w:tr>
      <w:tr w:rsidR="001A789E" w:rsidRPr="002E31CB" w14:paraId="058AE5AA" w14:textId="77777777" w:rsidTr="00E050CD">
        <w:tc>
          <w:tcPr>
            <w:tcW w:w="268" w:type="pct"/>
            <w:tcBorders>
              <w:left w:val="single" w:sz="1" w:space="0" w:color="000000"/>
            </w:tcBorders>
            <w:vAlign w:val="center"/>
          </w:tcPr>
          <w:p w14:paraId="03D4086D" w14:textId="6B62A10F" w:rsidR="001A789E" w:rsidRPr="00111268" w:rsidRDefault="001A789E" w:rsidP="00966419">
            <w:pPr>
              <w:pStyle w:val="Zawartotabeli"/>
              <w:snapToGrid w:val="0"/>
              <w:jc w:val="center"/>
              <w:rPr>
                <w:sz w:val="22"/>
                <w:szCs w:val="22"/>
              </w:rPr>
            </w:pPr>
            <w:r w:rsidRPr="00111268">
              <w:rPr>
                <w:sz w:val="22"/>
                <w:szCs w:val="22"/>
              </w:rPr>
              <w:t>1</w:t>
            </w:r>
            <w:r w:rsidR="00267356">
              <w:rPr>
                <w:sz w:val="22"/>
                <w:szCs w:val="22"/>
              </w:rPr>
              <w:t>2</w:t>
            </w:r>
          </w:p>
        </w:tc>
        <w:tc>
          <w:tcPr>
            <w:tcW w:w="2193" w:type="pct"/>
            <w:tcBorders>
              <w:left w:val="single" w:sz="1" w:space="0" w:color="000000"/>
            </w:tcBorders>
            <w:vAlign w:val="center"/>
          </w:tcPr>
          <w:p w14:paraId="7853F711" w14:textId="77777777" w:rsidR="001A789E" w:rsidRPr="00C078C3" w:rsidRDefault="001A789E" w:rsidP="00966419">
            <w:pPr>
              <w:pStyle w:val="Zawartotabeli"/>
              <w:snapToGrid w:val="0"/>
              <w:jc w:val="both"/>
              <w:rPr>
                <w:sz w:val="22"/>
                <w:szCs w:val="22"/>
              </w:rPr>
            </w:pPr>
            <w:r w:rsidRPr="00C078C3">
              <w:rPr>
                <w:sz w:val="22"/>
                <w:szCs w:val="22"/>
              </w:rPr>
              <w:t>dystrybutor musi posiadać aktualne, wymagane prawem dopuszczenia i certyfikaty, w tym w szczególności dopuszczenia w strefach zagrożonych wybuchem</w:t>
            </w:r>
          </w:p>
        </w:tc>
        <w:tc>
          <w:tcPr>
            <w:tcW w:w="1516" w:type="pct"/>
            <w:tcBorders>
              <w:left w:val="single" w:sz="1" w:space="0" w:color="000000"/>
            </w:tcBorders>
            <w:vAlign w:val="center"/>
          </w:tcPr>
          <w:p w14:paraId="483A2D3A" w14:textId="77777777" w:rsidR="001A789E" w:rsidRPr="002E31CB" w:rsidRDefault="001A789E" w:rsidP="00966419">
            <w:pPr>
              <w:pStyle w:val="Zawartotabeli"/>
              <w:snapToGrid w:val="0"/>
              <w:jc w:val="center"/>
              <w:rPr>
                <w:sz w:val="22"/>
                <w:szCs w:val="22"/>
                <w:highlight w:val="yellow"/>
              </w:rPr>
            </w:pPr>
            <w:r w:rsidRPr="00B56476">
              <w:rPr>
                <w:sz w:val="22"/>
                <w:szCs w:val="22"/>
              </w:rPr>
              <w:t>tak</w:t>
            </w:r>
          </w:p>
        </w:tc>
        <w:tc>
          <w:tcPr>
            <w:tcW w:w="1023" w:type="pct"/>
            <w:tcBorders>
              <w:left w:val="single" w:sz="1" w:space="0" w:color="000000"/>
              <w:right w:val="single" w:sz="1" w:space="0" w:color="000000"/>
            </w:tcBorders>
            <w:vAlign w:val="center"/>
          </w:tcPr>
          <w:p w14:paraId="62AF98EF" w14:textId="0DD1CAC3" w:rsidR="001A789E" w:rsidRPr="002E31CB" w:rsidRDefault="00AA2A01" w:rsidP="00966419">
            <w:pPr>
              <w:pStyle w:val="Zawartotabeli"/>
              <w:snapToGrid w:val="0"/>
              <w:jc w:val="center"/>
              <w:rPr>
                <w:sz w:val="22"/>
                <w:szCs w:val="22"/>
                <w:highlight w:val="yellow"/>
              </w:rPr>
            </w:pPr>
            <w:r>
              <w:rPr>
                <w:sz w:val="22"/>
                <w:szCs w:val="22"/>
              </w:rPr>
              <w:sym w:font="Wingdings" w:char="F06F"/>
            </w:r>
          </w:p>
        </w:tc>
      </w:tr>
      <w:tr w:rsidR="00995F84" w:rsidRPr="002E31CB" w14:paraId="61435E8E" w14:textId="77777777" w:rsidTr="0036441C">
        <w:tc>
          <w:tcPr>
            <w:tcW w:w="268" w:type="pct"/>
            <w:tcBorders>
              <w:left w:val="single" w:sz="1" w:space="0" w:color="000000"/>
              <w:bottom w:val="single" w:sz="1" w:space="0" w:color="000000"/>
            </w:tcBorders>
            <w:vAlign w:val="center"/>
          </w:tcPr>
          <w:p w14:paraId="3589C103" w14:textId="72F568CF" w:rsidR="00995F84" w:rsidRPr="00111268" w:rsidRDefault="00995F84" w:rsidP="00995F84">
            <w:pPr>
              <w:pStyle w:val="Zawartotabeli"/>
              <w:snapToGrid w:val="0"/>
              <w:jc w:val="center"/>
              <w:rPr>
                <w:sz w:val="22"/>
                <w:szCs w:val="22"/>
              </w:rPr>
            </w:pPr>
            <w:r>
              <w:rPr>
                <w:sz w:val="22"/>
                <w:szCs w:val="22"/>
              </w:rPr>
              <w:t>13</w:t>
            </w:r>
          </w:p>
        </w:tc>
        <w:tc>
          <w:tcPr>
            <w:tcW w:w="2193" w:type="pct"/>
            <w:tcBorders>
              <w:left w:val="single" w:sz="1" w:space="0" w:color="000000"/>
              <w:bottom w:val="single" w:sz="1" w:space="0" w:color="000000"/>
            </w:tcBorders>
          </w:tcPr>
          <w:p w14:paraId="560185D1" w14:textId="77777777" w:rsidR="00995F84" w:rsidRPr="00D40528" w:rsidRDefault="00995F84" w:rsidP="00995F84">
            <w:pPr>
              <w:tabs>
                <w:tab w:val="left" w:pos="26"/>
              </w:tabs>
              <w:ind w:left="26" w:hanging="50"/>
              <w:jc w:val="both"/>
              <w:rPr>
                <w:sz w:val="22"/>
                <w:szCs w:val="22"/>
                <w:highlight w:val="green"/>
                <w:lang w:val="cs-CZ"/>
              </w:rPr>
            </w:pPr>
            <w:r w:rsidRPr="00D40528">
              <w:rPr>
                <w:sz w:val="22"/>
                <w:szCs w:val="22"/>
                <w:highlight w:val="green"/>
              </w:rPr>
              <w:t xml:space="preserve"> </w:t>
            </w:r>
            <w:r w:rsidRPr="00D40528">
              <w:rPr>
                <w:sz w:val="22"/>
                <w:szCs w:val="22"/>
                <w:highlight w:val="green"/>
                <w:lang w:val="cs-CZ"/>
              </w:rPr>
              <w:t>Wykona modernizację przyłącza ssącego na odcinku od zbiornika paliwowego do dystrybutora, zwiększając jego średnicę przepływu, eliminując połączenia gumowe oraz zastosowanie zaworu anty-syfonowego wypływu paliwa na zewnątrz. Przyłącze powinno być wykonane z materiałów spełniających wymagania do stosowania w tego typu przyłączach. Modernizacja ma zapewnić wymaganą wydajność pompy na poziomie 80-100 l/min.</w:t>
            </w:r>
          </w:p>
          <w:p w14:paraId="00BE546E" w14:textId="20F0EEAF" w:rsidR="00995F84" w:rsidRPr="00D40528" w:rsidRDefault="00995F84" w:rsidP="00995F84">
            <w:pPr>
              <w:pStyle w:val="Zawartotabeli"/>
              <w:tabs>
                <w:tab w:val="left" w:pos="26"/>
              </w:tabs>
              <w:snapToGrid w:val="0"/>
              <w:ind w:left="310" w:hanging="334"/>
              <w:jc w:val="both"/>
              <w:rPr>
                <w:sz w:val="22"/>
                <w:szCs w:val="22"/>
                <w:highlight w:val="green"/>
              </w:rPr>
            </w:pPr>
          </w:p>
        </w:tc>
        <w:tc>
          <w:tcPr>
            <w:tcW w:w="1516" w:type="pct"/>
            <w:tcBorders>
              <w:left w:val="single" w:sz="1" w:space="0" w:color="000000"/>
              <w:bottom w:val="single" w:sz="1" w:space="0" w:color="000000"/>
            </w:tcBorders>
            <w:vAlign w:val="center"/>
          </w:tcPr>
          <w:p w14:paraId="20B9A640" w14:textId="79D4E29B" w:rsidR="00995F84" w:rsidRPr="00B56476" w:rsidRDefault="00995F84" w:rsidP="00995F84">
            <w:pPr>
              <w:pStyle w:val="Zawartotabeli"/>
              <w:snapToGrid w:val="0"/>
              <w:jc w:val="center"/>
              <w:rPr>
                <w:sz w:val="22"/>
                <w:szCs w:val="22"/>
              </w:rPr>
            </w:pPr>
            <w:r w:rsidRPr="00B56476">
              <w:rPr>
                <w:sz w:val="22"/>
                <w:szCs w:val="22"/>
              </w:rPr>
              <w:t>tak</w:t>
            </w:r>
          </w:p>
        </w:tc>
        <w:tc>
          <w:tcPr>
            <w:tcW w:w="1023" w:type="pct"/>
            <w:tcBorders>
              <w:left w:val="single" w:sz="1" w:space="0" w:color="000000"/>
              <w:bottom w:val="single" w:sz="1" w:space="0" w:color="000000"/>
              <w:right w:val="single" w:sz="1" w:space="0" w:color="000000"/>
            </w:tcBorders>
            <w:vAlign w:val="center"/>
          </w:tcPr>
          <w:p w14:paraId="0D2BB820" w14:textId="77064E24" w:rsidR="00995F84" w:rsidRDefault="00995F84" w:rsidP="00995F84">
            <w:pPr>
              <w:pStyle w:val="Zawartotabeli"/>
              <w:snapToGrid w:val="0"/>
              <w:jc w:val="center"/>
              <w:rPr>
                <w:sz w:val="22"/>
                <w:szCs w:val="22"/>
              </w:rPr>
            </w:pPr>
            <w:r>
              <w:rPr>
                <w:sz w:val="22"/>
                <w:szCs w:val="22"/>
              </w:rPr>
              <w:sym w:font="Wingdings" w:char="F06F"/>
            </w:r>
          </w:p>
        </w:tc>
      </w:tr>
    </w:tbl>
    <w:p w14:paraId="68AF8156" w14:textId="0B4427BB" w:rsidR="000C23F8" w:rsidRPr="001456AD" w:rsidRDefault="000C23F8" w:rsidP="001A789E">
      <w:pPr>
        <w:pageBreakBefore/>
        <w:spacing w:before="120"/>
        <w:jc w:val="right"/>
        <w:rPr>
          <w:b/>
          <w:bCs/>
          <w:sz w:val="22"/>
          <w:szCs w:val="22"/>
        </w:rPr>
      </w:pPr>
      <w:r w:rsidRPr="001456AD">
        <w:rPr>
          <w:b/>
          <w:bCs/>
          <w:sz w:val="22"/>
          <w:szCs w:val="22"/>
        </w:rPr>
        <w:lastRenderedPageBreak/>
        <w:t xml:space="preserve">Załącznik nr </w:t>
      </w:r>
      <w:r>
        <w:rPr>
          <w:b/>
          <w:bCs/>
          <w:sz w:val="22"/>
          <w:szCs w:val="22"/>
        </w:rPr>
        <w:t>1.</w:t>
      </w:r>
      <w:r w:rsidR="00646490">
        <w:rPr>
          <w:b/>
          <w:bCs/>
          <w:sz w:val="22"/>
          <w:szCs w:val="22"/>
        </w:rPr>
        <w:t>2</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64A065E1" w14:textId="31FCF530" w:rsidR="00646490" w:rsidRDefault="00646490" w:rsidP="00646490">
      <w:pPr>
        <w:autoSpaceDE w:val="0"/>
        <w:autoSpaceDN w:val="0"/>
        <w:adjustRightInd w:val="0"/>
        <w:rPr>
          <w:rFonts w:eastAsiaTheme="minorHAnsi"/>
          <w:b/>
          <w:bCs/>
          <w:sz w:val="24"/>
          <w:szCs w:val="24"/>
          <w:lang w:eastAsia="en-US"/>
        </w:rPr>
      </w:pPr>
    </w:p>
    <w:p w14:paraId="78715262" w14:textId="77777777" w:rsidR="00646490" w:rsidRP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Data: ....................................</w:t>
      </w:r>
    </w:p>
    <w:p w14:paraId="2E727E27" w14:textId="434D8481" w:rsidR="00646490" w:rsidRP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 xml:space="preserve">Odbiór </w:t>
      </w:r>
      <w:r w:rsidR="00E37E95">
        <w:rPr>
          <w:rFonts w:eastAsiaTheme="minorHAnsi"/>
          <w:sz w:val="22"/>
          <w:szCs w:val="22"/>
          <w:lang w:eastAsia="en-US"/>
        </w:rPr>
        <w:t>usługi</w:t>
      </w:r>
      <w:r w:rsidRPr="00646490">
        <w:rPr>
          <w:rFonts w:eastAsiaTheme="minorHAnsi"/>
          <w:sz w:val="22"/>
          <w:szCs w:val="22"/>
          <w:lang w:eastAsia="en-US"/>
        </w:rPr>
        <w:t xml:space="preserve"> (pełna nazwa zamówienia): </w:t>
      </w:r>
      <w:r w:rsidR="00E37E95">
        <w:rPr>
          <w:rFonts w:eastAsiaTheme="minorHAnsi"/>
          <w:sz w:val="22"/>
          <w:szCs w:val="22"/>
          <w:lang w:eastAsia="en-US"/>
        </w:rPr>
        <w:t>………………………………</w:t>
      </w:r>
      <w:r w:rsidRPr="00646490">
        <w:rPr>
          <w:rFonts w:eastAsiaTheme="minorHAnsi"/>
          <w:sz w:val="22"/>
          <w:szCs w:val="22"/>
          <w:lang w:eastAsia="en-US"/>
        </w:rPr>
        <w:t>................................................</w:t>
      </w:r>
    </w:p>
    <w:p w14:paraId="795E5E14" w14:textId="77777777" w:rsidR="00646490" w:rsidRP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Wykonawca: ......................................................................................</w:t>
      </w:r>
    </w:p>
    <w:p w14:paraId="344C2325" w14:textId="77777777" w:rsidR="00646490" w:rsidRP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Nr umowy: .........................................................................................</w:t>
      </w:r>
    </w:p>
    <w:p w14:paraId="67ED2246" w14:textId="77777777" w:rsid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Realizacja zamówienia w okresie: .....................................................</w:t>
      </w:r>
    </w:p>
    <w:p w14:paraId="2F4E0F32" w14:textId="77777777" w:rsidR="00646490" w:rsidRPr="00646490" w:rsidRDefault="00646490" w:rsidP="00646490">
      <w:pPr>
        <w:autoSpaceDE w:val="0"/>
        <w:autoSpaceDN w:val="0"/>
        <w:adjustRightInd w:val="0"/>
        <w:spacing w:line="276" w:lineRule="auto"/>
        <w:rPr>
          <w:rFonts w:eastAsiaTheme="minorHAnsi"/>
          <w:sz w:val="22"/>
          <w:szCs w:val="22"/>
          <w:lang w:eastAsia="en-US"/>
        </w:rPr>
      </w:pPr>
    </w:p>
    <w:p w14:paraId="0F48BD7C" w14:textId="77777777" w:rsidR="00646490" w:rsidRDefault="00646490" w:rsidP="00646490">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Osoby obecne przy odbiorze robót:</w:t>
      </w:r>
    </w:p>
    <w:p w14:paraId="5BF64C5B" w14:textId="77777777" w:rsidR="00646490" w:rsidRDefault="00646490" w:rsidP="00646490">
      <w:pPr>
        <w:autoSpaceDE w:val="0"/>
        <w:autoSpaceDN w:val="0"/>
        <w:adjustRightInd w:val="0"/>
        <w:jc w:val="center"/>
        <w:rPr>
          <w:rFonts w:eastAsiaTheme="minorHAnsi"/>
          <w:b/>
          <w:bCs/>
          <w:sz w:val="24"/>
          <w:szCs w:val="24"/>
          <w:lang w:eastAsia="en-US"/>
        </w:rPr>
      </w:pPr>
    </w:p>
    <w:p w14:paraId="749A00A8" w14:textId="6BB36402" w:rsidR="00646490" w:rsidRDefault="00646490" w:rsidP="00646490">
      <w:pPr>
        <w:autoSpaceDE w:val="0"/>
        <w:autoSpaceDN w:val="0"/>
        <w:adjustRightInd w:val="0"/>
        <w:rPr>
          <w:rFonts w:eastAsiaTheme="minorHAnsi"/>
          <w:sz w:val="24"/>
          <w:szCs w:val="24"/>
          <w:lang w:eastAsia="en-US"/>
        </w:rPr>
      </w:pPr>
      <w:r>
        <w:rPr>
          <w:rFonts w:eastAsiaTheme="minorHAnsi"/>
          <w:sz w:val="24"/>
          <w:szCs w:val="24"/>
          <w:lang w:eastAsia="en-US"/>
        </w:rPr>
        <w:t>Ze strony Zamawiaj</w:t>
      </w:r>
      <w:r>
        <w:rPr>
          <w:rFonts w:ascii="TimesNewRoman" w:eastAsia="TimesNewRoman" w:cs="TimesNewRoman" w:hint="eastAsia"/>
          <w:sz w:val="24"/>
          <w:szCs w:val="24"/>
          <w:lang w:eastAsia="en-US"/>
        </w:rPr>
        <w:t>ą</w:t>
      </w:r>
      <w:r>
        <w:rPr>
          <w:rFonts w:eastAsiaTheme="minorHAnsi"/>
          <w:sz w:val="24"/>
          <w:szCs w:val="24"/>
          <w:lang w:eastAsia="en-US"/>
        </w:rPr>
        <w:t xml:space="preserve">cego: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Pr>
          <w:rFonts w:eastAsiaTheme="minorHAnsi"/>
          <w:sz w:val="24"/>
          <w:szCs w:val="24"/>
          <w:lang w:eastAsia="en-US"/>
        </w:rPr>
        <w:t>Ze strony Wykonawcy:</w:t>
      </w:r>
    </w:p>
    <w:p w14:paraId="5318193A" w14:textId="6002EABA" w:rsidR="00646490" w:rsidRDefault="00646490" w:rsidP="00646490">
      <w:pPr>
        <w:autoSpaceDE w:val="0"/>
        <w:autoSpaceDN w:val="0"/>
        <w:adjustRightInd w:val="0"/>
        <w:rPr>
          <w:rFonts w:eastAsiaTheme="minorHAnsi"/>
          <w:i/>
          <w:iCs/>
          <w:sz w:val="18"/>
          <w:szCs w:val="18"/>
          <w:lang w:eastAsia="en-US"/>
        </w:rPr>
      </w:pPr>
      <w:r>
        <w:rPr>
          <w:rFonts w:eastAsiaTheme="minorHAnsi"/>
          <w:i/>
          <w:iCs/>
          <w:sz w:val="18"/>
          <w:szCs w:val="18"/>
          <w:lang w:eastAsia="en-US"/>
        </w:rPr>
        <w:t>Imi</w:t>
      </w:r>
      <w:r>
        <w:rPr>
          <w:rFonts w:ascii="TimesNewRoman,Italic" w:eastAsiaTheme="minorHAnsi" w:hAnsi="TimesNewRoman,Italic" w:cs="TimesNewRoman,Italic"/>
          <w:i/>
          <w:iCs/>
          <w:sz w:val="18"/>
          <w:szCs w:val="18"/>
          <w:lang w:eastAsia="en-US"/>
        </w:rPr>
        <w:t xml:space="preserve">ę </w:t>
      </w:r>
      <w:r>
        <w:rPr>
          <w:rFonts w:eastAsiaTheme="minorHAnsi"/>
          <w:i/>
          <w:iCs/>
          <w:sz w:val="18"/>
          <w:szCs w:val="18"/>
          <w:lang w:eastAsia="en-US"/>
        </w:rPr>
        <w:t xml:space="preserve">i nazwisko: </w:t>
      </w:r>
      <w:r>
        <w:rPr>
          <w:rFonts w:eastAsiaTheme="minorHAnsi"/>
          <w:i/>
          <w:iCs/>
          <w:sz w:val="18"/>
          <w:szCs w:val="18"/>
          <w:lang w:eastAsia="en-US"/>
        </w:rPr>
        <w:tab/>
      </w:r>
      <w:r>
        <w:rPr>
          <w:rFonts w:eastAsiaTheme="minorHAnsi"/>
          <w:i/>
          <w:iCs/>
          <w:sz w:val="18"/>
          <w:szCs w:val="18"/>
          <w:lang w:eastAsia="en-US"/>
        </w:rPr>
        <w:tab/>
      </w:r>
      <w:r w:rsidR="00D44F15">
        <w:rPr>
          <w:rFonts w:eastAsiaTheme="minorHAnsi"/>
          <w:i/>
          <w:iCs/>
          <w:sz w:val="18"/>
          <w:szCs w:val="18"/>
          <w:lang w:eastAsia="en-US"/>
        </w:rPr>
        <w:tab/>
      </w:r>
      <w:r>
        <w:rPr>
          <w:rFonts w:eastAsiaTheme="minorHAnsi"/>
          <w:i/>
          <w:iCs/>
          <w:sz w:val="18"/>
          <w:szCs w:val="18"/>
          <w:lang w:eastAsia="en-US"/>
        </w:rPr>
        <w:t xml:space="preserve">stanowisko: </w:t>
      </w:r>
      <w:r>
        <w:rPr>
          <w:rFonts w:eastAsiaTheme="minorHAnsi"/>
          <w:i/>
          <w:iCs/>
          <w:sz w:val="18"/>
          <w:szCs w:val="18"/>
          <w:lang w:eastAsia="en-US"/>
        </w:rPr>
        <w:tab/>
      </w:r>
      <w:r w:rsidR="00D44F15">
        <w:rPr>
          <w:rFonts w:eastAsiaTheme="minorHAnsi"/>
          <w:i/>
          <w:iCs/>
          <w:sz w:val="18"/>
          <w:szCs w:val="18"/>
          <w:lang w:eastAsia="en-US"/>
        </w:rPr>
        <w:tab/>
      </w:r>
      <w:r w:rsidR="00D44F15">
        <w:rPr>
          <w:rFonts w:eastAsiaTheme="minorHAnsi"/>
          <w:i/>
          <w:iCs/>
          <w:sz w:val="18"/>
          <w:szCs w:val="18"/>
          <w:lang w:eastAsia="en-US"/>
        </w:rPr>
        <w:tab/>
      </w:r>
      <w:r>
        <w:rPr>
          <w:rFonts w:eastAsiaTheme="minorHAnsi"/>
          <w:i/>
          <w:iCs/>
          <w:sz w:val="18"/>
          <w:szCs w:val="18"/>
          <w:lang w:eastAsia="en-US"/>
        </w:rPr>
        <w:t>Imi</w:t>
      </w:r>
      <w:r>
        <w:rPr>
          <w:rFonts w:ascii="TimesNewRoman,Italic" w:eastAsiaTheme="minorHAnsi" w:hAnsi="TimesNewRoman,Italic" w:cs="TimesNewRoman,Italic"/>
          <w:i/>
          <w:iCs/>
          <w:sz w:val="18"/>
          <w:szCs w:val="18"/>
          <w:lang w:eastAsia="en-US"/>
        </w:rPr>
        <w:t xml:space="preserve">ę </w:t>
      </w:r>
      <w:r>
        <w:rPr>
          <w:rFonts w:eastAsiaTheme="minorHAnsi"/>
          <w:i/>
          <w:iCs/>
          <w:sz w:val="18"/>
          <w:szCs w:val="18"/>
          <w:lang w:eastAsia="en-US"/>
        </w:rPr>
        <w:t xml:space="preserve">i nazwisko: </w:t>
      </w:r>
      <w:r>
        <w:rPr>
          <w:rFonts w:eastAsiaTheme="minorHAnsi"/>
          <w:i/>
          <w:iCs/>
          <w:sz w:val="18"/>
          <w:szCs w:val="18"/>
          <w:lang w:eastAsia="en-US"/>
        </w:rPr>
        <w:tab/>
      </w:r>
      <w:r>
        <w:rPr>
          <w:rFonts w:eastAsiaTheme="minorHAnsi"/>
          <w:i/>
          <w:iCs/>
          <w:sz w:val="18"/>
          <w:szCs w:val="18"/>
          <w:lang w:eastAsia="en-US"/>
        </w:rPr>
        <w:tab/>
        <w:t>stanowisko:</w:t>
      </w:r>
    </w:p>
    <w:p w14:paraId="6CE7D2FC" w14:textId="77777777" w:rsidR="00646490" w:rsidRDefault="00646490" w:rsidP="00646490">
      <w:pPr>
        <w:autoSpaceDE w:val="0"/>
        <w:autoSpaceDN w:val="0"/>
        <w:adjustRightInd w:val="0"/>
        <w:rPr>
          <w:rFonts w:eastAsiaTheme="minorHAnsi"/>
          <w:i/>
          <w:iCs/>
          <w:sz w:val="18"/>
          <w:szCs w:val="18"/>
          <w:lang w:eastAsia="en-US"/>
        </w:rPr>
      </w:pPr>
    </w:p>
    <w:p w14:paraId="5E8CAAFF" w14:textId="5A6FD0A0" w:rsidR="00646490" w:rsidRDefault="00646490" w:rsidP="00646490">
      <w:pPr>
        <w:autoSpaceDE w:val="0"/>
        <w:autoSpaceDN w:val="0"/>
        <w:adjustRightInd w:val="0"/>
        <w:spacing w:line="360" w:lineRule="auto"/>
        <w:rPr>
          <w:rFonts w:eastAsiaTheme="minorHAnsi"/>
          <w:sz w:val="24"/>
          <w:szCs w:val="24"/>
          <w:lang w:eastAsia="en-US"/>
        </w:rPr>
      </w:pPr>
      <w:r>
        <w:rPr>
          <w:rFonts w:eastAsiaTheme="minorHAnsi"/>
          <w:sz w:val="24"/>
          <w:szCs w:val="24"/>
          <w:lang w:eastAsia="en-US"/>
        </w:rPr>
        <w:t xml:space="preserve">1 .............................. .............................. </w:t>
      </w:r>
      <w:r>
        <w:rPr>
          <w:rFonts w:eastAsiaTheme="minorHAnsi"/>
          <w:sz w:val="24"/>
          <w:szCs w:val="24"/>
          <w:lang w:eastAsia="en-US"/>
        </w:rPr>
        <w:tab/>
      </w:r>
      <w:r>
        <w:rPr>
          <w:rFonts w:eastAsiaTheme="minorHAnsi"/>
          <w:sz w:val="24"/>
          <w:szCs w:val="24"/>
          <w:lang w:eastAsia="en-US"/>
        </w:rPr>
        <w:tab/>
        <w:t>1 .............................. ..............................</w:t>
      </w:r>
    </w:p>
    <w:p w14:paraId="5588EC2D" w14:textId="0EA38071" w:rsidR="00646490" w:rsidRDefault="00646490" w:rsidP="00646490">
      <w:pPr>
        <w:autoSpaceDE w:val="0"/>
        <w:autoSpaceDN w:val="0"/>
        <w:adjustRightInd w:val="0"/>
        <w:spacing w:line="360" w:lineRule="auto"/>
        <w:rPr>
          <w:rFonts w:eastAsiaTheme="minorHAnsi"/>
          <w:sz w:val="24"/>
          <w:szCs w:val="24"/>
          <w:lang w:eastAsia="en-US"/>
        </w:rPr>
      </w:pPr>
      <w:r>
        <w:rPr>
          <w:rFonts w:eastAsiaTheme="minorHAnsi"/>
          <w:sz w:val="24"/>
          <w:szCs w:val="24"/>
          <w:lang w:eastAsia="en-US"/>
        </w:rPr>
        <w:t xml:space="preserve">2 .............................. .............................. </w:t>
      </w:r>
      <w:r>
        <w:rPr>
          <w:rFonts w:eastAsiaTheme="minorHAnsi"/>
          <w:sz w:val="24"/>
          <w:szCs w:val="24"/>
          <w:lang w:eastAsia="en-US"/>
        </w:rPr>
        <w:tab/>
      </w:r>
      <w:r>
        <w:rPr>
          <w:rFonts w:eastAsiaTheme="minorHAnsi"/>
          <w:sz w:val="24"/>
          <w:szCs w:val="24"/>
          <w:lang w:eastAsia="en-US"/>
        </w:rPr>
        <w:tab/>
        <w:t>2 .............................. ..............................</w:t>
      </w:r>
    </w:p>
    <w:p w14:paraId="00D957A3" w14:textId="31831B42" w:rsidR="00646490" w:rsidRDefault="00646490" w:rsidP="00646490">
      <w:pPr>
        <w:autoSpaceDE w:val="0"/>
        <w:autoSpaceDN w:val="0"/>
        <w:adjustRightInd w:val="0"/>
        <w:spacing w:line="360" w:lineRule="auto"/>
        <w:rPr>
          <w:rFonts w:eastAsiaTheme="minorHAnsi"/>
          <w:sz w:val="24"/>
          <w:szCs w:val="24"/>
          <w:lang w:eastAsia="en-US"/>
        </w:rPr>
      </w:pPr>
      <w:r>
        <w:rPr>
          <w:rFonts w:eastAsiaTheme="minorHAnsi"/>
          <w:sz w:val="24"/>
          <w:szCs w:val="24"/>
          <w:lang w:eastAsia="en-US"/>
        </w:rPr>
        <w:t xml:space="preserve">3 .............................. .............................. </w:t>
      </w:r>
      <w:r>
        <w:rPr>
          <w:rFonts w:eastAsiaTheme="minorHAnsi"/>
          <w:sz w:val="24"/>
          <w:szCs w:val="24"/>
          <w:lang w:eastAsia="en-US"/>
        </w:rPr>
        <w:tab/>
      </w:r>
      <w:r>
        <w:rPr>
          <w:rFonts w:eastAsiaTheme="minorHAnsi"/>
          <w:sz w:val="24"/>
          <w:szCs w:val="24"/>
          <w:lang w:eastAsia="en-US"/>
        </w:rPr>
        <w:tab/>
        <w:t>3 .............................. ..............................</w:t>
      </w:r>
    </w:p>
    <w:p w14:paraId="41A8F9F3" w14:textId="0DB99343" w:rsidR="00646490" w:rsidRDefault="00646490" w:rsidP="00646490">
      <w:pPr>
        <w:autoSpaceDE w:val="0"/>
        <w:autoSpaceDN w:val="0"/>
        <w:adjustRightInd w:val="0"/>
        <w:rPr>
          <w:rFonts w:ascii="TimesNewRoman" w:eastAsia="TimesNewRoman" w:cs="TimesNewRoman"/>
          <w:sz w:val="18"/>
          <w:szCs w:val="18"/>
          <w:lang w:eastAsia="en-US"/>
        </w:rPr>
      </w:pPr>
    </w:p>
    <w:p w14:paraId="0A89C33C" w14:textId="77777777" w:rsidR="00646490" w:rsidRDefault="00646490" w:rsidP="00646490">
      <w:pPr>
        <w:autoSpaceDE w:val="0"/>
        <w:autoSpaceDN w:val="0"/>
        <w:adjustRightInd w:val="0"/>
        <w:rPr>
          <w:rFonts w:eastAsiaTheme="minorHAnsi"/>
          <w:b/>
          <w:bCs/>
          <w:sz w:val="24"/>
          <w:szCs w:val="24"/>
          <w:lang w:eastAsia="en-US"/>
        </w:rPr>
      </w:pPr>
      <w:r>
        <w:rPr>
          <w:rFonts w:eastAsiaTheme="minorHAnsi"/>
          <w:b/>
          <w:bCs/>
          <w:sz w:val="24"/>
          <w:szCs w:val="24"/>
          <w:lang w:eastAsia="en-US"/>
        </w:rPr>
        <w:t>Odbiór robót:</w:t>
      </w:r>
    </w:p>
    <w:p w14:paraId="08798DF1" w14:textId="77777777" w:rsidR="00646490" w:rsidRDefault="00646490" w:rsidP="00646490">
      <w:pPr>
        <w:autoSpaceDE w:val="0"/>
        <w:autoSpaceDN w:val="0"/>
        <w:adjustRightInd w:val="0"/>
        <w:rPr>
          <w:rFonts w:eastAsiaTheme="minorHAnsi"/>
          <w:b/>
          <w:bCs/>
          <w:sz w:val="24"/>
          <w:szCs w:val="24"/>
          <w:lang w:eastAsia="en-US"/>
        </w:rPr>
      </w:pPr>
    </w:p>
    <w:p w14:paraId="6213941C" w14:textId="116DBE5A" w:rsidR="00646490" w:rsidRPr="00D44F15" w:rsidRDefault="00646490" w:rsidP="00646490">
      <w:pPr>
        <w:autoSpaceDE w:val="0"/>
        <w:autoSpaceDN w:val="0"/>
        <w:adjustRightInd w:val="0"/>
        <w:rPr>
          <w:rFonts w:eastAsiaTheme="minorHAnsi"/>
          <w:sz w:val="22"/>
          <w:szCs w:val="22"/>
          <w:lang w:eastAsia="en-US"/>
        </w:rPr>
      </w:pPr>
      <w:r w:rsidRPr="00D44F15">
        <w:rPr>
          <w:rFonts w:eastAsiaTheme="minorHAnsi"/>
          <w:sz w:val="22"/>
          <w:szCs w:val="22"/>
          <w:lang w:eastAsia="en-US"/>
        </w:rPr>
        <w:sym w:font="Wingdings" w:char="F06F"/>
      </w:r>
      <w:r w:rsidRPr="00D44F15">
        <w:rPr>
          <w:rFonts w:eastAsiaTheme="minorHAnsi"/>
          <w:sz w:val="22"/>
          <w:szCs w:val="22"/>
          <w:lang w:eastAsia="en-US"/>
        </w:rPr>
        <w:tab/>
        <w:t>Bez uwag - cały zakres wykonany zgodnie z umow</w:t>
      </w:r>
      <w:r w:rsidRPr="00D44F15">
        <w:rPr>
          <w:rFonts w:ascii="TimesNewRoman" w:eastAsia="TimesNewRoman" w:cs="TimesNewRoman" w:hint="eastAsia"/>
          <w:sz w:val="22"/>
          <w:szCs w:val="22"/>
          <w:lang w:eastAsia="en-US"/>
        </w:rPr>
        <w:t>ą</w:t>
      </w:r>
      <w:r w:rsidRPr="00D44F15">
        <w:rPr>
          <w:rFonts w:eastAsiaTheme="minorHAnsi"/>
          <w:sz w:val="22"/>
          <w:szCs w:val="22"/>
          <w:lang w:eastAsia="en-US"/>
        </w:rPr>
        <w:t xml:space="preserve">, </w:t>
      </w:r>
    </w:p>
    <w:p w14:paraId="2425E2AC" w14:textId="05EDBA65" w:rsidR="00646490" w:rsidRDefault="00646490" w:rsidP="00646490">
      <w:pPr>
        <w:autoSpaceDE w:val="0"/>
        <w:autoSpaceDN w:val="0"/>
        <w:adjustRightInd w:val="0"/>
        <w:rPr>
          <w:rFonts w:eastAsiaTheme="minorHAnsi"/>
          <w:sz w:val="24"/>
          <w:szCs w:val="24"/>
          <w:lang w:eastAsia="en-US"/>
        </w:rPr>
      </w:pPr>
      <w:r w:rsidRPr="00D44F15">
        <w:rPr>
          <w:rFonts w:eastAsiaTheme="minorHAnsi"/>
          <w:sz w:val="22"/>
          <w:szCs w:val="22"/>
          <w:lang w:eastAsia="en-US"/>
        </w:rPr>
        <w:sym w:font="Wingdings" w:char="F06F"/>
      </w:r>
      <w:r w:rsidRPr="00D44F15">
        <w:rPr>
          <w:rFonts w:eastAsiaTheme="minorHAnsi"/>
          <w:sz w:val="22"/>
          <w:szCs w:val="22"/>
          <w:lang w:eastAsia="en-US"/>
        </w:rPr>
        <w:tab/>
        <w:t>Do realizacji zakresu Zamawiaj</w:t>
      </w:r>
      <w:r w:rsidRPr="00D44F15">
        <w:rPr>
          <w:rFonts w:ascii="TimesNewRoman" w:eastAsia="TimesNewRoman" w:cs="TimesNewRoman" w:hint="eastAsia"/>
          <w:sz w:val="22"/>
          <w:szCs w:val="22"/>
          <w:lang w:eastAsia="en-US"/>
        </w:rPr>
        <w:t>ą</w:t>
      </w:r>
      <w:r w:rsidRPr="00D44F15">
        <w:rPr>
          <w:rFonts w:eastAsiaTheme="minorHAnsi"/>
          <w:sz w:val="22"/>
          <w:szCs w:val="22"/>
          <w:lang w:eastAsia="en-US"/>
        </w:rPr>
        <w:t>cy wnosi nast</w:t>
      </w:r>
      <w:r w:rsidRPr="00D44F15">
        <w:rPr>
          <w:rFonts w:ascii="TimesNewRoman" w:eastAsia="TimesNewRoman" w:cs="TimesNewRoman" w:hint="eastAsia"/>
          <w:sz w:val="22"/>
          <w:szCs w:val="22"/>
          <w:lang w:eastAsia="en-US"/>
        </w:rPr>
        <w:t>ę</w:t>
      </w:r>
      <w:r w:rsidRPr="00D44F15">
        <w:rPr>
          <w:rFonts w:eastAsiaTheme="minorHAnsi"/>
          <w:sz w:val="22"/>
          <w:szCs w:val="22"/>
          <w:lang w:eastAsia="en-US"/>
        </w:rPr>
        <w:t>puj</w:t>
      </w:r>
      <w:r w:rsidRPr="00D44F15">
        <w:rPr>
          <w:rFonts w:ascii="TimesNewRoman" w:eastAsia="TimesNewRoman" w:cs="TimesNewRoman" w:hint="eastAsia"/>
          <w:sz w:val="22"/>
          <w:szCs w:val="22"/>
          <w:lang w:eastAsia="en-US"/>
        </w:rPr>
        <w:t>ą</w:t>
      </w:r>
      <w:r w:rsidRPr="00D44F15">
        <w:rPr>
          <w:rFonts w:eastAsiaTheme="minorHAnsi"/>
          <w:sz w:val="22"/>
          <w:szCs w:val="22"/>
          <w:lang w:eastAsia="en-US"/>
        </w:rPr>
        <w:t>ce zastrze</w:t>
      </w:r>
      <w:r w:rsidRPr="00D44F15">
        <w:rPr>
          <w:rFonts w:ascii="TimesNewRoman" w:eastAsia="TimesNewRoman" w:cs="TimesNewRoman" w:hint="eastAsia"/>
          <w:sz w:val="22"/>
          <w:szCs w:val="22"/>
          <w:lang w:eastAsia="en-US"/>
        </w:rPr>
        <w:t>ż</w:t>
      </w:r>
      <w:r w:rsidRPr="00D44F15">
        <w:rPr>
          <w:rFonts w:eastAsiaTheme="minorHAnsi"/>
          <w:sz w:val="22"/>
          <w:szCs w:val="22"/>
          <w:lang w:eastAsia="en-US"/>
        </w:rPr>
        <w:t>enia:</w:t>
      </w:r>
    </w:p>
    <w:p w14:paraId="2D3AA7EB" w14:textId="77777777" w:rsidR="00D44F15" w:rsidRPr="00D44F15" w:rsidRDefault="00D44F15" w:rsidP="00646490">
      <w:pPr>
        <w:autoSpaceDE w:val="0"/>
        <w:autoSpaceDN w:val="0"/>
        <w:adjustRightInd w:val="0"/>
        <w:rPr>
          <w:rFonts w:eastAsiaTheme="minorHAnsi"/>
          <w:sz w:val="24"/>
          <w:szCs w:val="24"/>
          <w:lang w:eastAsia="en-US"/>
        </w:rPr>
      </w:pPr>
    </w:p>
    <w:p w14:paraId="5C75948F" w14:textId="2E1756BB" w:rsidR="00646490" w:rsidRPr="00D44F15" w:rsidRDefault="00646490" w:rsidP="00232E01">
      <w:pPr>
        <w:pStyle w:val="Akapitzlist"/>
        <w:numPr>
          <w:ilvl w:val="2"/>
          <w:numId w:val="53"/>
        </w:numPr>
        <w:autoSpaceDE w:val="0"/>
        <w:autoSpaceDN w:val="0"/>
        <w:adjustRightInd w:val="0"/>
        <w:ind w:left="426" w:hanging="426"/>
        <w:rPr>
          <w:rFonts w:eastAsiaTheme="minorHAnsi"/>
          <w:lang w:eastAsia="en-US"/>
        </w:rPr>
      </w:pPr>
      <w:r w:rsidRPr="00D44F15">
        <w:rPr>
          <w:rFonts w:eastAsiaTheme="minorHAnsi"/>
          <w:lang w:eastAsia="en-US"/>
        </w:rPr>
        <w:t>...........................................................................................................................</w:t>
      </w:r>
    </w:p>
    <w:p w14:paraId="26F8B3D2" w14:textId="77777777" w:rsidR="00D44F15" w:rsidRPr="00D44F15" w:rsidRDefault="00D44F15" w:rsidP="00D44F15">
      <w:pPr>
        <w:autoSpaceDE w:val="0"/>
        <w:autoSpaceDN w:val="0"/>
        <w:adjustRightInd w:val="0"/>
        <w:rPr>
          <w:rFonts w:eastAsiaTheme="minorHAnsi"/>
          <w:lang w:eastAsia="en-US"/>
        </w:rPr>
      </w:pPr>
    </w:p>
    <w:p w14:paraId="25D11502" w14:textId="04047DE4" w:rsidR="00646490" w:rsidRDefault="00646490" w:rsidP="00232E01">
      <w:pPr>
        <w:pStyle w:val="Akapitzlist"/>
        <w:numPr>
          <w:ilvl w:val="2"/>
          <w:numId w:val="53"/>
        </w:numPr>
        <w:autoSpaceDE w:val="0"/>
        <w:autoSpaceDN w:val="0"/>
        <w:adjustRightInd w:val="0"/>
        <w:ind w:left="426" w:hanging="426"/>
        <w:rPr>
          <w:rFonts w:eastAsiaTheme="minorHAnsi"/>
          <w:lang w:eastAsia="en-US"/>
        </w:rPr>
      </w:pPr>
      <w:r>
        <w:rPr>
          <w:rFonts w:eastAsiaTheme="minorHAnsi"/>
          <w:lang w:eastAsia="en-US"/>
        </w:rPr>
        <w:t>...........................................................................................................................</w:t>
      </w:r>
    </w:p>
    <w:p w14:paraId="0EA05CCB" w14:textId="77777777" w:rsidR="00D44F15" w:rsidRPr="00D44F15" w:rsidRDefault="00D44F15" w:rsidP="00D44F15">
      <w:pPr>
        <w:autoSpaceDE w:val="0"/>
        <w:autoSpaceDN w:val="0"/>
        <w:adjustRightInd w:val="0"/>
        <w:rPr>
          <w:rFonts w:eastAsiaTheme="minorHAnsi"/>
          <w:lang w:eastAsia="en-US"/>
        </w:rPr>
      </w:pPr>
    </w:p>
    <w:p w14:paraId="611FA625" w14:textId="646F9F24" w:rsidR="00646490" w:rsidRDefault="00646490" w:rsidP="00232E01">
      <w:pPr>
        <w:pStyle w:val="Akapitzlist"/>
        <w:numPr>
          <w:ilvl w:val="2"/>
          <w:numId w:val="53"/>
        </w:numPr>
        <w:autoSpaceDE w:val="0"/>
        <w:autoSpaceDN w:val="0"/>
        <w:adjustRightInd w:val="0"/>
        <w:ind w:left="426" w:hanging="426"/>
        <w:rPr>
          <w:rFonts w:eastAsiaTheme="minorHAnsi"/>
          <w:lang w:eastAsia="en-US"/>
        </w:rPr>
      </w:pPr>
      <w:r>
        <w:rPr>
          <w:rFonts w:eastAsiaTheme="minorHAnsi"/>
          <w:lang w:eastAsia="en-US"/>
        </w:rPr>
        <w:t>...........................................................................................................................</w:t>
      </w:r>
    </w:p>
    <w:p w14:paraId="1635D108" w14:textId="77777777" w:rsidR="00646490" w:rsidRPr="00646490" w:rsidRDefault="00646490" w:rsidP="00646490">
      <w:pPr>
        <w:autoSpaceDE w:val="0"/>
        <w:autoSpaceDN w:val="0"/>
        <w:adjustRightInd w:val="0"/>
        <w:spacing w:line="276" w:lineRule="auto"/>
        <w:jc w:val="both"/>
        <w:rPr>
          <w:rFonts w:eastAsiaTheme="minorHAnsi"/>
          <w:sz w:val="22"/>
          <w:szCs w:val="22"/>
          <w:lang w:eastAsia="en-US"/>
        </w:rPr>
      </w:pPr>
      <w:r w:rsidRPr="00646490">
        <w:rPr>
          <w:rFonts w:eastAsiaTheme="minorHAnsi"/>
          <w:sz w:val="22"/>
          <w:szCs w:val="22"/>
          <w:lang w:eastAsia="en-US"/>
        </w:rPr>
        <w:t>i wyznacza termin na usuni</w:t>
      </w:r>
      <w:r w:rsidRPr="00646490">
        <w:rPr>
          <w:rFonts w:ascii="TimesNewRoman" w:eastAsia="TimesNewRoman" w:cs="TimesNewRoman" w:hint="eastAsia"/>
          <w:sz w:val="22"/>
          <w:szCs w:val="22"/>
          <w:lang w:eastAsia="en-US"/>
        </w:rPr>
        <w:t>ę</w:t>
      </w:r>
      <w:r w:rsidRPr="00646490">
        <w:rPr>
          <w:rFonts w:eastAsiaTheme="minorHAnsi"/>
          <w:sz w:val="22"/>
          <w:szCs w:val="22"/>
          <w:lang w:eastAsia="en-US"/>
        </w:rPr>
        <w:t>cie zgłoszonych nieprawidłowo</w:t>
      </w:r>
      <w:r w:rsidRPr="00646490">
        <w:rPr>
          <w:rFonts w:ascii="TimesNewRoman" w:eastAsia="TimesNewRoman" w:cs="TimesNewRoman" w:hint="eastAsia"/>
          <w:sz w:val="22"/>
          <w:szCs w:val="22"/>
          <w:lang w:eastAsia="en-US"/>
        </w:rPr>
        <w:t>ś</w:t>
      </w:r>
      <w:r w:rsidRPr="00646490">
        <w:rPr>
          <w:rFonts w:eastAsiaTheme="minorHAnsi"/>
          <w:sz w:val="22"/>
          <w:szCs w:val="22"/>
          <w:lang w:eastAsia="en-US"/>
        </w:rPr>
        <w:t>ci na dzie</w:t>
      </w:r>
      <w:r w:rsidRPr="00646490">
        <w:rPr>
          <w:rFonts w:ascii="TimesNewRoman" w:eastAsia="TimesNewRoman" w:cs="TimesNewRoman" w:hint="eastAsia"/>
          <w:sz w:val="22"/>
          <w:szCs w:val="22"/>
          <w:lang w:eastAsia="en-US"/>
        </w:rPr>
        <w:t>ń</w:t>
      </w:r>
      <w:r w:rsidRPr="00646490">
        <w:rPr>
          <w:rFonts w:ascii="TimesNewRoman" w:eastAsia="TimesNewRoman" w:cs="TimesNewRoman"/>
          <w:sz w:val="22"/>
          <w:szCs w:val="22"/>
          <w:lang w:eastAsia="en-US"/>
        </w:rPr>
        <w:t xml:space="preserve"> </w:t>
      </w:r>
      <w:r w:rsidRPr="00646490">
        <w:rPr>
          <w:rFonts w:eastAsiaTheme="minorHAnsi"/>
          <w:sz w:val="22"/>
          <w:szCs w:val="22"/>
          <w:lang w:eastAsia="en-US"/>
        </w:rPr>
        <w:t>.............................................</w:t>
      </w:r>
    </w:p>
    <w:p w14:paraId="1944AF00" w14:textId="031FC026" w:rsidR="00646490" w:rsidRPr="00646490" w:rsidRDefault="00646490" w:rsidP="00646490">
      <w:pPr>
        <w:autoSpaceDE w:val="0"/>
        <w:autoSpaceDN w:val="0"/>
        <w:adjustRightInd w:val="0"/>
        <w:spacing w:line="276" w:lineRule="auto"/>
        <w:jc w:val="both"/>
        <w:rPr>
          <w:rFonts w:eastAsiaTheme="minorHAnsi"/>
          <w:sz w:val="22"/>
          <w:szCs w:val="22"/>
          <w:lang w:eastAsia="en-US"/>
        </w:rPr>
      </w:pPr>
      <w:r w:rsidRPr="00646490">
        <w:rPr>
          <w:rFonts w:eastAsiaTheme="minorHAnsi"/>
          <w:sz w:val="22"/>
          <w:szCs w:val="22"/>
          <w:lang w:eastAsia="en-US"/>
        </w:rPr>
        <w:t>W związku z zastrze</w:t>
      </w:r>
      <w:r w:rsidRPr="00646490">
        <w:rPr>
          <w:rFonts w:ascii="TimesNewRoman" w:eastAsia="TimesNewRoman" w:cs="TimesNewRoman" w:hint="eastAsia"/>
          <w:sz w:val="22"/>
          <w:szCs w:val="22"/>
          <w:lang w:eastAsia="en-US"/>
        </w:rPr>
        <w:t>ż</w:t>
      </w:r>
      <w:r w:rsidRPr="00646490">
        <w:rPr>
          <w:rFonts w:eastAsiaTheme="minorHAnsi"/>
          <w:sz w:val="22"/>
          <w:szCs w:val="22"/>
          <w:lang w:eastAsia="en-US"/>
        </w:rPr>
        <w:t>eniami wyszczególnionymi w pkt 2 Zamawiaj</w:t>
      </w:r>
      <w:r w:rsidRPr="00646490">
        <w:rPr>
          <w:rFonts w:ascii="TimesNewRoman" w:eastAsia="TimesNewRoman" w:cs="TimesNewRoman" w:hint="eastAsia"/>
          <w:sz w:val="22"/>
          <w:szCs w:val="22"/>
          <w:lang w:eastAsia="en-US"/>
        </w:rPr>
        <w:t>ą</w:t>
      </w:r>
      <w:r w:rsidRPr="00646490">
        <w:rPr>
          <w:rFonts w:eastAsiaTheme="minorHAnsi"/>
          <w:sz w:val="22"/>
          <w:szCs w:val="22"/>
          <w:lang w:eastAsia="en-US"/>
        </w:rPr>
        <w:t>cy odmawia dokonania odbioru ko</w:t>
      </w:r>
      <w:r w:rsidRPr="00646490">
        <w:rPr>
          <w:rFonts w:ascii="TimesNewRoman" w:eastAsia="TimesNewRoman" w:cs="TimesNewRoman" w:hint="eastAsia"/>
          <w:sz w:val="22"/>
          <w:szCs w:val="22"/>
          <w:lang w:eastAsia="en-US"/>
        </w:rPr>
        <w:t>ń</w:t>
      </w:r>
      <w:r w:rsidRPr="00646490">
        <w:rPr>
          <w:rFonts w:eastAsiaTheme="minorHAnsi"/>
          <w:sz w:val="22"/>
          <w:szCs w:val="22"/>
          <w:lang w:eastAsia="en-US"/>
        </w:rPr>
        <w:t>cowego i</w:t>
      </w:r>
      <w:r>
        <w:rPr>
          <w:rFonts w:eastAsiaTheme="minorHAnsi"/>
          <w:sz w:val="22"/>
          <w:szCs w:val="22"/>
          <w:lang w:eastAsia="en-US"/>
        </w:rPr>
        <w:t xml:space="preserve"> </w:t>
      </w:r>
      <w:r w:rsidRPr="00646490">
        <w:rPr>
          <w:rFonts w:eastAsiaTheme="minorHAnsi"/>
          <w:sz w:val="22"/>
          <w:szCs w:val="22"/>
          <w:lang w:eastAsia="en-US"/>
        </w:rPr>
        <w:t>wyznacza Wykonawcy nowy termin odbioru na dzie</w:t>
      </w:r>
      <w:r w:rsidRPr="00646490">
        <w:rPr>
          <w:rFonts w:ascii="TimesNewRoman" w:eastAsia="TimesNewRoman" w:cs="TimesNewRoman" w:hint="eastAsia"/>
          <w:sz w:val="22"/>
          <w:szCs w:val="22"/>
          <w:lang w:eastAsia="en-US"/>
        </w:rPr>
        <w:t>ń</w:t>
      </w:r>
      <w:r w:rsidRPr="00646490">
        <w:rPr>
          <w:rFonts w:ascii="TimesNewRoman" w:eastAsia="TimesNewRoman" w:cs="TimesNewRoman"/>
          <w:sz w:val="22"/>
          <w:szCs w:val="22"/>
          <w:lang w:eastAsia="en-US"/>
        </w:rPr>
        <w:t xml:space="preserve"> </w:t>
      </w:r>
      <w:r w:rsidRPr="00646490">
        <w:rPr>
          <w:rFonts w:eastAsiaTheme="minorHAnsi"/>
          <w:sz w:val="22"/>
          <w:szCs w:val="22"/>
          <w:lang w:eastAsia="en-US"/>
        </w:rPr>
        <w:t>.........................................</w:t>
      </w:r>
    </w:p>
    <w:p w14:paraId="7AFA5C80" w14:textId="77777777" w:rsidR="00646490" w:rsidRDefault="00646490" w:rsidP="00646490">
      <w:pPr>
        <w:autoSpaceDE w:val="0"/>
        <w:autoSpaceDN w:val="0"/>
        <w:adjustRightInd w:val="0"/>
        <w:rPr>
          <w:rFonts w:eastAsiaTheme="minorHAnsi"/>
          <w:sz w:val="22"/>
          <w:szCs w:val="22"/>
          <w:lang w:eastAsia="en-US"/>
        </w:rPr>
      </w:pPr>
      <w:r w:rsidRPr="00646490">
        <w:rPr>
          <w:rFonts w:eastAsiaTheme="minorHAnsi"/>
          <w:sz w:val="22"/>
          <w:szCs w:val="22"/>
          <w:lang w:eastAsia="en-US"/>
        </w:rPr>
        <w:t>Podpisy:</w:t>
      </w:r>
    </w:p>
    <w:p w14:paraId="68C179AE" w14:textId="77777777" w:rsidR="00646490" w:rsidRPr="00646490" w:rsidRDefault="00646490" w:rsidP="00646490">
      <w:pPr>
        <w:autoSpaceDE w:val="0"/>
        <w:autoSpaceDN w:val="0"/>
        <w:adjustRightInd w:val="0"/>
        <w:rPr>
          <w:rFonts w:eastAsiaTheme="minorHAnsi"/>
          <w:sz w:val="22"/>
          <w:szCs w:val="22"/>
          <w:lang w:eastAsia="en-US"/>
        </w:rPr>
      </w:pPr>
    </w:p>
    <w:p w14:paraId="71BBA1F8" w14:textId="4E2D541F" w:rsidR="00646490" w:rsidRPr="00E37E95" w:rsidRDefault="00646490" w:rsidP="00646490">
      <w:pPr>
        <w:autoSpaceDE w:val="0"/>
        <w:autoSpaceDN w:val="0"/>
        <w:adjustRightInd w:val="0"/>
        <w:rPr>
          <w:rFonts w:eastAsiaTheme="minorHAnsi"/>
          <w:sz w:val="22"/>
          <w:szCs w:val="22"/>
          <w:lang w:eastAsia="en-US"/>
        </w:rPr>
      </w:pPr>
      <w:r w:rsidRPr="00E37E95">
        <w:rPr>
          <w:rFonts w:eastAsiaTheme="minorHAnsi"/>
          <w:sz w:val="22"/>
          <w:szCs w:val="22"/>
          <w:lang w:eastAsia="en-US"/>
        </w:rPr>
        <w:t>Ze strony Zamawiaj</w:t>
      </w:r>
      <w:r w:rsidRPr="00E37E95">
        <w:rPr>
          <w:rFonts w:ascii="TimesNewRoman" w:eastAsia="TimesNewRoman" w:cs="TimesNewRoman" w:hint="eastAsia"/>
          <w:sz w:val="22"/>
          <w:szCs w:val="22"/>
          <w:lang w:eastAsia="en-US"/>
        </w:rPr>
        <w:t>ą</w:t>
      </w:r>
      <w:r w:rsidRPr="00E37E95">
        <w:rPr>
          <w:rFonts w:eastAsiaTheme="minorHAnsi"/>
          <w:sz w:val="22"/>
          <w:szCs w:val="22"/>
          <w:lang w:eastAsia="en-US"/>
        </w:rPr>
        <w:t xml:space="preserve">cego: </w:t>
      </w:r>
      <w:r w:rsidRPr="00E37E95">
        <w:rPr>
          <w:rFonts w:eastAsiaTheme="minorHAnsi"/>
          <w:sz w:val="22"/>
          <w:szCs w:val="22"/>
          <w:lang w:eastAsia="en-US"/>
        </w:rPr>
        <w:tab/>
      </w:r>
      <w:r w:rsidRPr="00E37E95">
        <w:rPr>
          <w:rFonts w:eastAsiaTheme="minorHAnsi"/>
          <w:sz w:val="22"/>
          <w:szCs w:val="22"/>
          <w:lang w:eastAsia="en-US"/>
        </w:rPr>
        <w:tab/>
      </w:r>
      <w:r w:rsidRPr="00E37E95">
        <w:rPr>
          <w:rFonts w:eastAsiaTheme="minorHAnsi"/>
          <w:sz w:val="22"/>
          <w:szCs w:val="22"/>
          <w:lang w:eastAsia="en-US"/>
        </w:rPr>
        <w:tab/>
      </w:r>
      <w:r w:rsidRPr="00E37E95">
        <w:rPr>
          <w:rFonts w:eastAsiaTheme="minorHAnsi"/>
          <w:sz w:val="22"/>
          <w:szCs w:val="22"/>
          <w:lang w:eastAsia="en-US"/>
        </w:rPr>
        <w:tab/>
      </w:r>
      <w:r w:rsidRPr="00E37E95">
        <w:rPr>
          <w:rFonts w:eastAsiaTheme="minorHAnsi"/>
          <w:sz w:val="22"/>
          <w:szCs w:val="22"/>
          <w:lang w:eastAsia="en-US"/>
        </w:rPr>
        <w:tab/>
        <w:t>Ze strony Wykonawcy:</w:t>
      </w:r>
    </w:p>
    <w:p w14:paraId="2F8CADAB" w14:textId="77777777" w:rsidR="00646490" w:rsidRDefault="00646490" w:rsidP="00646490">
      <w:pPr>
        <w:autoSpaceDE w:val="0"/>
        <w:autoSpaceDN w:val="0"/>
        <w:adjustRightInd w:val="0"/>
        <w:rPr>
          <w:rFonts w:eastAsiaTheme="minorHAnsi"/>
          <w:sz w:val="24"/>
          <w:szCs w:val="24"/>
          <w:lang w:eastAsia="en-US"/>
        </w:rPr>
      </w:pPr>
    </w:p>
    <w:p w14:paraId="46419085" w14:textId="2B39133A" w:rsidR="00646490" w:rsidRDefault="00646490" w:rsidP="00646490">
      <w:pPr>
        <w:autoSpaceDE w:val="0"/>
        <w:autoSpaceDN w:val="0"/>
        <w:adjustRightInd w:val="0"/>
        <w:rPr>
          <w:rFonts w:eastAsiaTheme="minorHAnsi"/>
          <w:sz w:val="24"/>
          <w:szCs w:val="24"/>
          <w:lang w:eastAsia="en-US"/>
        </w:rPr>
      </w:pPr>
      <w:r>
        <w:rPr>
          <w:rFonts w:eastAsiaTheme="minorHAnsi"/>
          <w:sz w:val="24"/>
          <w:szCs w:val="24"/>
          <w:lang w:eastAsia="en-US"/>
        </w:rPr>
        <w:t xml:space="preserve">1. ................................................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1. ................................................</w:t>
      </w:r>
    </w:p>
    <w:p w14:paraId="701B1262" w14:textId="77777777" w:rsidR="00646490" w:rsidRDefault="00646490" w:rsidP="00646490">
      <w:pPr>
        <w:autoSpaceDE w:val="0"/>
        <w:autoSpaceDN w:val="0"/>
        <w:adjustRightInd w:val="0"/>
        <w:rPr>
          <w:rFonts w:eastAsiaTheme="minorHAnsi"/>
          <w:sz w:val="24"/>
          <w:szCs w:val="24"/>
          <w:lang w:eastAsia="en-US"/>
        </w:rPr>
      </w:pPr>
    </w:p>
    <w:p w14:paraId="5C5207AB" w14:textId="5FEEFC03" w:rsidR="00646490" w:rsidRDefault="00646490" w:rsidP="00646490">
      <w:pPr>
        <w:autoSpaceDE w:val="0"/>
        <w:autoSpaceDN w:val="0"/>
        <w:adjustRightInd w:val="0"/>
        <w:rPr>
          <w:rFonts w:eastAsiaTheme="minorHAnsi"/>
          <w:sz w:val="24"/>
          <w:szCs w:val="24"/>
          <w:lang w:eastAsia="en-US"/>
        </w:rPr>
      </w:pPr>
      <w:r>
        <w:rPr>
          <w:rFonts w:eastAsiaTheme="minorHAnsi"/>
          <w:sz w:val="24"/>
          <w:szCs w:val="24"/>
          <w:lang w:eastAsia="en-US"/>
        </w:rPr>
        <w:t xml:space="preserve">2. ................................................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2. ................................................</w:t>
      </w:r>
    </w:p>
    <w:p w14:paraId="7FFEA2BC" w14:textId="77777777" w:rsidR="00646490" w:rsidRDefault="00646490" w:rsidP="00646490">
      <w:pPr>
        <w:autoSpaceDE w:val="0"/>
        <w:autoSpaceDN w:val="0"/>
        <w:adjustRightInd w:val="0"/>
        <w:rPr>
          <w:rFonts w:eastAsiaTheme="minorHAnsi"/>
          <w:b/>
          <w:bCs/>
          <w:lang w:eastAsia="en-US"/>
        </w:rPr>
      </w:pPr>
    </w:p>
    <w:p w14:paraId="6F079AF9" w14:textId="77777777" w:rsidR="00646490" w:rsidRDefault="00646490" w:rsidP="00646490">
      <w:pPr>
        <w:autoSpaceDE w:val="0"/>
        <w:autoSpaceDN w:val="0"/>
        <w:adjustRightInd w:val="0"/>
        <w:rPr>
          <w:rFonts w:eastAsiaTheme="minorHAnsi"/>
          <w:b/>
          <w:bCs/>
          <w:lang w:eastAsia="en-US"/>
        </w:rPr>
      </w:pPr>
    </w:p>
    <w:p w14:paraId="2DD90A2D" w14:textId="4630D7F6" w:rsidR="00646490" w:rsidRPr="00D44F15" w:rsidRDefault="00646490" w:rsidP="00646490">
      <w:pPr>
        <w:autoSpaceDE w:val="0"/>
        <w:autoSpaceDN w:val="0"/>
        <w:adjustRightInd w:val="0"/>
        <w:rPr>
          <w:rFonts w:eastAsiaTheme="minorHAnsi"/>
          <w:sz w:val="22"/>
          <w:szCs w:val="22"/>
          <w:lang w:eastAsia="en-US"/>
        </w:rPr>
      </w:pPr>
      <w:r w:rsidRPr="00646490">
        <w:rPr>
          <w:rFonts w:eastAsiaTheme="minorHAnsi"/>
          <w:b/>
          <w:bCs/>
          <w:sz w:val="22"/>
          <w:szCs w:val="22"/>
          <w:lang w:eastAsia="en-US"/>
        </w:rPr>
        <w:t xml:space="preserve">Protokół odbioru po </w:t>
      </w:r>
      <w:r w:rsidRPr="00646490">
        <w:rPr>
          <w:rFonts w:eastAsiaTheme="minorHAnsi"/>
          <w:sz w:val="22"/>
          <w:szCs w:val="22"/>
          <w:lang w:eastAsia="en-US"/>
        </w:rPr>
        <w:t>usuni</w:t>
      </w:r>
      <w:r w:rsidRPr="00646490">
        <w:rPr>
          <w:rFonts w:ascii="TimesNewRoman" w:eastAsia="TimesNewRoman" w:cs="TimesNewRoman" w:hint="eastAsia"/>
          <w:sz w:val="22"/>
          <w:szCs w:val="22"/>
          <w:lang w:eastAsia="en-US"/>
        </w:rPr>
        <w:t>ę</w:t>
      </w:r>
      <w:r w:rsidRPr="00646490">
        <w:rPr>
          <w:rFonts w:eastAsiaTheme="minorHAnsi"/>
          <w:sz w:val="22"/>
          <w:szCs w:val="22"/>
          <w:lang w:eastAsia="en-US"/>
        </w:rPr>
        <w:t>ciu nieprawidłowo</w:t>
      </w:r>
      <w:r w:rsidRPr="00646490">
        <w:rPr>
          <w:rFonts w:ascii="TimesNewRoman" w:eastAsia="TimesNewRoman" w:cs="TimesNewRoman" w:hint="eastAsia"/>
          <w:sz w:val="22"/>
          <w:szCs w:val="22"/>
          <w:lang w:eastAsia="en-US"/>
        </w:rPr>
        <w:t>ś</w:t>
      </w:r>
      <w:r w:rsidRPr="00646490">
        <w:rPr>
          <w:rFonts w:eastAsiaTheme="minorHAnsi"/>
          <w:sz w:val="22"/>
          <w:szCs w:val="22"/>
          <w:lang w:eastAsia="en-US"/>
        </w:rPr>
        <w:t xml:space="preserve">ci </w:t>
      </w:r>
      <w:r>
        <w:rPr>
          <w:rFonts w:eastAsiaTheme="minorHAnsi"/>
          <w:lang w:eastAsia="en-US"/>
        </w:rPr>
        <w:t>sporz</w:t>
      </w:r>
      <w:r>
        <w:rPr>
          <w:rFonts w:ascii="TimesNewRoman" w:eastAsia="TimesNewRoman" w:cs="TimesNewRoman" w:hint="eastAsia"/>
          <w:lang w:eastAsia="en-US"/>
        </w:rPr>
        <w:t>ą</w:t>
      </w:r>
      <w:r>
        <w:rPr>
          <w:rFonts w:eastAsiaTheme="minorHAnsi"/>
          <w:lang w:eastAsia="en-US"/>
        </w:rPr>
        <w:t>dzony w dniu ..............................................</w:t>
      </w:r>
    </w:p>
    <w:p w14:paraId="7A68329E" w14:textId="77777777" w:rsidR="00646490" w:rsidRPr="00D44F15" w:rsidRDefault="00646490" w:rsidP="00D44F15">
      <w:pPr>
        <w:autoSpaceDE w:val="0"/>
        <w:autoSpaceDN w:val="0"/>
        <w:adjustRightInd w:val="0"/>
        <w:spacing w:line="276" w:lineRule="auto"/>
        <w:rPr>
          <w:rFonts w:eastAsiaTheme="minorHAnsi"/>
          <w:sz w:val="22"/>
          <w:szCs w:val="22"/>
          <w:lang w:eastAsia="en-US"/>
        </w:rPr>
      </w:pPr>
      <w:r w:rsidRPr="00D44F15">
        <w:rPr>
          <w:rFonts w:eastAsiaTheme="minorHAnsi"/>
          <w:sz w:val="22"/>
          <w:szCs w:val="22"/>
          <w:lang w:eastAsia="en-US"/>
        </w:rPr>
        <w:t>Zamawiaj</w:t>
      </w:r>
      <w:r w:rsidRPr="00D44F15">
        <w:rPr>
          <w:rFonts w:eastAsia="TimesNewRoman"/>
          <w:sz w:val="22"/>
          <w:szCs w:val="22"/>
          <w:lang w:eastAsia="en-US"/>
        </w:rPr>
        <w:t>ą</w:t>
      </w:r>
      <w:r w:rsidRPr="00D44F15">
        <w:rPr>
          <w:rFonts w:eastAsiaTheme="minorHAnsi"/>
          <w:sz w:val="22"/>
          <w:szCs w:val="22"/>
          <w:lang w:eastAsia="en-US"/>
        </w:rPr>
        <w:t xml:space="preserve">cy stwierdza, </w:t>
      </w:r>
      <w:r w:rsidRPr="00D44F15">
        <w:rPr>
          <w:rFonts w:eastAsia="TimesNewRoman"/>
          <w:sz w:val="22"/>
          <w:szCs w:val="22"/>
          <w:lang w:eastAsia="en-US"/>
        </w:rPr>
        <w:t>ż</w:t>
      </w:r>
      <w:r w:rsidRPr="00D44F15">
        <w:rPr>
          <w:rFonts w:eastAsiaTheme="minorHAnsi"/>
          <w:sz w:val="22"/>
          <w:szCs w:val="22"/>
          <w:lang w:eastAsia="en-US"/>
        </w:rPr>
        <w:t>e Wykonawca:</w:t>
      </w:r>
    </w:p>
    <w:p w14:paraId="0A6AC22D" w14:textId="2504E9B2" w:rsidR="00646490" w:rsidRPr="00D44F15" w:rsidRDefault="00D44F15" w:rsidP="00D44F15">
      <w:pPr>
        <w:autoSpaceDE w:val="0"/>
        <w:autoSpaceDN w:val="0"/>
        <w:adjustRightInd w:val="0"/>
        <w:spacing w:line="276" w:lineRule="auto"/>
        <w:rPr>
          <w:rFonts w:eastAsiaTheme="minorHAnsi"/>
          <w:sz w:val="22"/>
          <w:szCs w:val="22"/>
          <w:lang w:eastAsia="en-US"/>
        </w:rPr>
      </w:pPr>
      <w:r>
        <w:rPr>
          <w:rFonts w:eastAsiaTheme="minorHAnsi"/>
          <w:sz w:val="22"/>
          <w:szCs w:val="22"/>
          <w:lang w:eastAsia="en-US"/>
        </w:rPr>
        <w:sym w:font="Wingdings" w:char="F06F"/>
      </w:r>
      <w:r>
        <w:rPr>
          <w:rFonts w:eastAsiaTheme="minorHAnsi"/>
          <w:sz w:val="22"/>
          <w:szCs w:val="22"/>
          <w:lang w:eastAsia="en-US"/>
        </w:rPr>
        <w:tab/>
      </w:r>
      <w:r w:rsidR="00646490" w:rsidRPr="00D44F15">
        <w:rPr>
          <w:rFonts w:eastAsiaTheme="minorHAnsi"/>
          <w:sz w:val="22"/>
          <w:szCs w:val="22"/>
          <w:lang w:eastAsia="en-US"/>
        </w:rPr>
        <w:t>dokonał niezb</w:t>
      </w:r>
      <w:r w:rsidR="00646490" w:rsidRPr="00D44F15">
        <w:rPr>
          <w:rFonts w:eastAsia="TimesNewRoman"/>
          <w:sz w:val="22"/>
          <w:szCs w:val="22"/>
          <w:lang w:eastAsia="en-US"/>
        </w:rPr>
        <w:t>ę</w:t>
      </w:r>
      <w:r w:rsidR="00646490" w:rsidRPr="00D44F15">
        <w:rPr>
          <w:rFonts w:eastAsiaTheme="minorHAnsi"/>
          <w:sz w:val="22"/>
          <w:szCs w:val="22"/>
          <w:lang w:eastAsia="en-US"/>
        </w:rPr>
        <w:t>dnych poprawek wyszczególnionych w dniu .................................</w:t>
      </w:r>
    </w:p>
    <w:p w14:paraId="3CA7E5AE" w14:textId="40CA19DB" w:rsidR="00646490" w:rsidRPr="00D44F15" w:rsidRDefault="00D44F15" w:rsidP="00D44F15">
      <w:pPr>
        <w:autoSpaceDE w:val="0"/>
        <w:autoSpaceDN w:val="0"/>
        <w:adjustRightInd w:val="0"/>
        <w:spacing w:line="276" w:lineRule="auto"/>
        <w:rPr>
          <w:rFonts w:eastAsiaTheme="minorHAnsi"/>
          <w:sz w:val="22"/>
          <w:szCs w:val="22"/>
          <w:lang w:eastAsia="en-US"/>
        </w:rPr>
      </w:pPr>
      <w:r>
        <w:rPr>
          <w:rFonts w:eastAsiaTheme="minorHAnsi"/>
          <w:sz w:val="22"/>
          <w:szCs w:val="22"/>
          <w:lang w:eastAsia="en-US"/>
        </w:rPr>
        <w:sym w:font="Wingdings" w:char="F06F"/>
      </w:r>
      <w:r>
        <w:rPr>
          <w:rFonts w:eastAsiaTheme="minorHAnsi"/>
          <w:sz w:val="22"/>
          <w:szCs w:val="22"/>
          <w:lang w:eastAsia="en-US"/>
        </w:rPr>
        <w:tab/>
      </w:r>
      <w:r w:rsidR="00646490" w:rsidRPr="00D44F15">
        <w:rPr>
          <w:rFonts w:eastAsiaTheme="minorHAnsi"/>
          <w:sz w:val="22"/>
          <w:szCs w:val="22"/>
          <w:lang w:eastAsia="en-US"/>
        </w:rPr>
        <w:t>nie dokonał niezb</w:t>
      </w:r>
      <w:r w:rsidR="00646490" w:rsidRPr="00D44F15">
        <w:rPr>
          <w:rFonts w:eastAsia="TimesNewRoman"/>
          <w:sz w:val="22"/>
          <w:szCs w:val="22"/>
          <w:lang w:eastAsia="en-US"/>
        </w:rPr>
        <w:t>ę</w:t>
      </w:r>
      <w:r w:rsidR="00646490" w:rsidRPr="00D44F15">
        <w:rPr>
          <w:rFonts w:eastAsiaTheme="minorHAnsi"/>
          <w:sz w:val="22"/>
          <w:szCs w:val="22"/>
          <w:lang w:eastAsia="en-US"/>
        </w:rPr>
        <w:t>dnych poprawek wyszczególnionych w dniu ..............................,w zwi</w:t>
      </w:r>
      <w:r w:rsidR="00646490" w:rsidRPr="00D44F15">
        <w:rPr>
          <w:rFonts w:eastAsia="TimesNewRoman"/>
          <w:sz w:val="22"/>
          <w:szCs w:val="22"/>
          <w:lang w:eastAsia="en-US"/>
        </w:rPr>
        <w:t>ą</w:t>
      </w:r>
      <w:r w:rsidR="00646490" w:rsidRPr="00D44F15">
        <w:rPr>
          <w:rFonts w:eastAsiaTheme="minorHAnsi"/>
          <w:sz w:val="22"/>
          <w:szCs w:val="22"/>
          <w:lang w:eastAsia="en-US"/>
        </w:rPr>
        <w:t>zku</w:t>
      </w:r>
    </w:p>
    <w:p w14:paraId="41A8BEB4" w14:textId="02E920F7" w:rsidR="00646490" w:rsidRPr="00D44F15" w:rsidRDefault="00646490" w:rsidP="00E37E95">
      <w:pPr>
        <w:autoSpaceDE w:val="0"/>
        <w:autoSpaceDN w:val="0"/>
        <w:adjustRightInd w:val="0"/>
        <w:spacing w:line="276" w:lineRule="auto"/>
        <w:ind w:left="708"/>
        <w:jc w:val="both"/>
        <w:rPr>
          <w:rFonts w:eastAsiaTheme="minorHAnsi"/>
          <w:sz w:val="22"/>
          <w:szCs w:val="22"/>
          <w:lang w:eastAsia="en-US"/>
        </w:rPr>
      </w:pPr>
      <w:r w:rsidRPr="00D44F15">
        <w:rPr>
          <w:rFonts w:eastAsiaTheme="minorHAnsi"/>
          <w:sz w:val="22"/>
          <w:szCs w:val="22"/>
          <w:lang w:eastAsia="en-US"/>
        </w:rPr>
        <w:lastRenderedPageBreak/>
        <w:t>z tym Zamawiaj</w:t>
      </w:r>
      <w:r w:rsidRPr="00D44F15">
        <w:rPr>
          <w:rFonts w:eastAsia="TimesNewRoman"/>
          <w:sz w:val="22"/>
          <w:szCs w:val="22"/>
          <w:lang w:eastAsia="en-US"/>
        </w:rPr>
        <w:t>ą</w:t>
      </w:r>
      <w:r w:rsidRPr="00D44F15">
        <w:rPr>
          <w:rFonts w:eastAsiaTheme="minorHAnsi"/>
          <w:sz w:val="22"/>
          <w:szCs w:val="22"/>
          <w:lang w:eastAsia="en-US"/>
        </w:rPr>
        <w:t>cy odmawia spisania protokołu ko</w:t>
      </w:r>
      <w:r w:rsidRPr="00D44F15">
        <w:rPr>
          <w:rFonts w:eastAsia="TimesNewRoman"/>
          <w:sz w:val="22"/>
          <w:szCs w:val="22"/>
          <w:lang w:eastAsia="en-US"/>
        </w:rPr>
        <w:t>ń</w:t>
      </w:r>
      <w:r w:rsidRPr="00D44F15">
        <w:rPr>
          <w:rFonts w:eastAsiaTheme="minorHAnsi"/>
          <w:sz w:val="22"/>
          <w:szCs w:val="22"/>
          <w:lang w:eastAsia="en-US"/>
        </w:rPr>
        <w:t>cowego i wyznacza ostateczny termin</w:t>
      </w:r>
      <w:r w:rsidR="00E37E95">
        <w:rPr>
          <w:rFonts w:eastAsiaTheme="minorHAnsi"/>
          <w:sz w:val="22"/>
          <w:szCs w:val="22"/>
          <w:lang w:eastAsia="en-US"/>
        </w:rPr>
        <w:t xml:space="preserve"> </w:t>
      </w:r>
      <w:r w:rsidRPr="00D44F15">
        <w:rPr>
          <w:rFonts w:eastAsiaTheme="minorHAnsi"/>
          <w:sz w:val="22"/>
          <w:szCs w:val="22"/>
          <w:lang w:eastAsia="en-US"/>
        </w:rPr>
        <w:t>na usuni</w:t>
      </w:r>
      <w:r w:rsidRPr="00D44F15">
        <w:rPr>
          <w:rFonts w:eastAsia="TimesNewRoman"/>
          <w:sz w:val="22"/>
          <w:szCs w:val="22"/>
          <w:lang w:eastAsia="en-US"/>
        </w:rPr>
        <w:t>ę</w:t>
      </w:r>
      <w:r w:rsidRPr="00D44F15">
        <w:rPr>
          <w:rFonts w:eastAsiaTheme="minorHAnsi"/>
          <w:sz w:val="22"/>
          <w:szCs w:val="22"/>
          <w:lang w:eastAsia="en-US"/>
        </w:rPr>
        <w:t>cie nieprawidłowo</w:t>
      </w:r>
      <w:r w:rsidRPr="00D44F15">
        <w:rPr>
          <w:rFonts w:eastAsia="TimesNewRoman"/>
          <w:sz w:val="22"/>
          <w:szCs w:val="22"/>
          <w:lang w:eastAsia="en-US"/>
        </w:rPr>
        <w:t>ś</w:t>
      </w:r>
      <w:r w:rsidRPr="00D44F15">
        <w:rPr>
          <w:rFonts w:eastAsiaTheme="minorHAnsi"/>
          <w:sz w:val="22"/>
          <w:szCs w:val="22"/>
          <w:lang w:eastAsia="en-US"/>
        </w:rPr>
        <w:t>ci zgłoszonych w dniu .............na dzie</w:t>
      </w:r>
      <w:r w:rsidRPr="00D44F15">
        <w:rPr>
          <w:rFonts w:eastAsia="TimesNewRoman"/>
          <w:sz w:val="22"/>
          <w:szCs w:val="22"/>
          <w:lang w:eastAsia="en-US"/>
        </w:rPr>
        <w:t xml:space="preserve">ń </w:t>
      </w:r>
      <w:r w:rsidRPr="00D44F15">
        <w:rPr>
          <w:rFonts w:eastAsiaTheme="minorHAnsi"/>
          <w:sz w:val="22"/>
          <w:szCs w:val="22"/>
          <w:lang w:eastAsia="en-US"/>
        </w:rPr>
        <w:t>...............................oraz wyznacza</w:t>
      </w:r>
      <w:r w:rsidR="00D44F15">
        <w:rPr>
          <w:rFonts w:eastAsiaTheme="minorHAnsi"/>
          <w:sz w:val="22"/>
          <w:szCs w:val="22"/>
          <w:lang w:eastAsia="en-US"/>
        </w:rPr>
        <w:t xml:space="preserve"> </w:t>
      </w:r>
      <w:r w:rsidRPr="00D44F15">
        <w:rPr>
          <w:rFonts w:eastAsiaTheme="minorHAnsi"/>
          <w:sz w:val="22"/>
          <w:szCs w:val="22"/>
          <w:lang w:eastAsia="en-US"/>
        </w:rPr>
        <w:t>ostateczny termin odbioru ko</w:t>
      </w:r>
      <w:r w:rsidRPr="00D44F15">
        <w:rPr>
          <w:rFonts w:eastAsia="TimesNewRoman"/>
          <w:sz w:val="22"/>
          <w:szCs w:val="22"/>
          <w:lang w:eastAsia="en-US"/>
        </w:rPr>
        <w:t>ń</w:t>
      </w:r>
      <w:r w:rsidRPr="00D44F15">
        <w:rPr>
          <w:rFonts w:eastAsiaTheme="minorHAnsi"/>
          <w:sz w:val="22"/>
          <w:szCs w:val="22"/>
          <w:lang w:eastAsia="en-US"/>
        </w:rPr>
        <w:t>cowego na dzie</w:t>
      </w:r>
      <w:r w:rsidRPr="00D44F15">
        <w:rPr>
          <w:rFonts w:eastAsia="TimesNewRoman"/>
          <w:sz w:val="22"/>
          <w:szCs w:val="22"/>
          <w:lang w:eastAsia="en-US"/>
        </w:rPr>
        <w:t xml:space="preserve">ń </w:t>
      </w:r>
      <w:r w:rsidRPr="00D44F15">
        <w:rPr>
          <w:rFonts w:eastAsiaTheme="minorHAnsi"/>
          <w:sz w:val="22"/>
          <w:szCs w:val="22"/>
          <w:lang w:eastAsia="en-US"/>
        </w:rPr>
        <w:t>................................., pod rygorem skorzystania przez</w:t>
      </w:r>
      <w:r w:rsidR="00D44F15">
        <w:rPr>
          <w:rFonts w:eastAsiaTheme="minorHAnsi"/>
          <w:sz w:val="22"/>
          <w:szCs w:val="22"/>
          <w:lang w:eastAsia="en-US"/>
        </w:rPr>
        <w:t xml:space="preserve"> </w:t>
      </w:r>
      <w:r w:rsidRPr="00D44F15">
        <w:rPr>
          <w:rFonts w:eastAsiaTheme="minorHAnsi"/>
          <w:sz w:val="22"/>
          <w:szCs w:val="22"/>
          <w:lang w:eastAsia="en-US"/>
        </w:rPr>
        <w:t>Zamawiaj</w:t>
      </w:r>
      <w:r w:rsidRPr="00D44F15">
        <w:rPr>
          <w:rFonts w:eastAsia="TimesNewRoman"/>
          <w:sz w:val="22"/>
          <w:szCs w:val="22"/>
          <w:lang w:eastAsia="en-US"/>
        </w:rPr>
        <w:t>ą</w:t>
      </w:r>
      <w:r w:rsidRPr="00D44F15">
        <w:rPr>
          <w:rFonts w:eastAsiaTheme="minorHAnsi"/>
          <w:sz w:val="22"/>
          <w:szCs w:val="22"/>
          <w:lang w:eastAsia="en-US"/>
        </w:rPr>
        <w:t>cego z uprawnie</w:t>
      </w:r>
      <w:r w:rsidRPr="00D44F15">
        <w:rPr>
          <w:rFonts w:eastAsia="TimesNewRoman"/>
          <w:sz w:val="22"/>
          <w:szCs w:val="22"/>
          <w:lang w:eastAsia="en-US"/>
        </w:rPr>
        <w:t xml:space="preserve">ń </w:t>
      </w:r>
      <w:r w:rsidRPr="00D44F15">
        <w:rPr>
          <w:rFonts w:eastAsiaTheme="minorHAnsi"/>
          <w:sz w:val="22"/>
          <w:szCs w:val="22"/>
          <w:lang w:eastAsia="en-US"/>
        </w:rPr>
        <w:t>wynikaj</w:t>
      </w:r>
      <w:r w:rsidRPr="00D44F15">
        <w:rPr>
          <w:rFonts w:eastAsia="TimesNewRoman"/>
          <w:sz w:val="22"/>
          <w:szCs w:val="22"/>
          <w:lang w:eastAsia="en-US"/>
        </w:rPr>
        <w:t>ą</w:t>
      </w:r>
      <w:r w:rsidRPr="00D44F15">
        <w:rPr>
          <w:rFonts w:eastAsiaTheme="minorHAnsi"/>
          <w:sz w:val="22"/>
          <w:szCs w:val="22"/>
          <w:lang w:eastAsia="en-US"/>
        </w:rPr>
        <w:t>cych z art. 636 i 638 k.c.</w:t>
      </w:r>
    </w:p>
    <w:p w14:paraId="41BF4697" w14:textId="4D6E7189" w:rsidR="00646490" w:rsidRDefault="00646490" w:rsidP="00646490">
      <w:pPr>
        <w:autoSpaceDE w:val="0"/>
        <w:autoSpaceDN w:val="0"/>
        <w:adjustRightInd w:val="0"/>
        <w:rPr>
          <w:rFonts w:eastAsiaTheme="minorHAnsi"/>
          <w:lang w:eastAsia="en-US"/>
        </w:rPr>
      </w:pPr>
    </w:p>
    <w:p w14:paraId="6203F295" w14:textId="434C06DE" w:rsidR="00646490" w:rsidRDefault="00646490" w:rsidP="00646490">
      <w:pPr>
        <w:autoSpaceDE w:val="0"/>
        <w:autoSpaceDN w:val="0"/>
        <w:adjustRightInd w:val="0"/>
        <w:rPr>
          <w:rFonts w:eastAsiaTheme="minorHAnsi"/>
          <w:sz w:val="24"/>
          <w:szCs w:val="24"/>
          <w:lang w:eastAsia="en-US"/>
        </w:rPr>
      </w:pPr>
      <w:r>
        <w:rPr>
          <w:rFonts w:eastAsiaTheme="minorHAnsi"/>
          <w:sz w:val="24"/>
          <w:szCs w:val="24"/>
          <w:lang w:eastAsia="en-US"/>
        </w:rPr>
        <w:t>Ze strony Zamawiaj</w:t>
      </w:r>
      <w:r>
        <w:rPr>
          <w:rFonts w:ascii="TimesNewRoman" w:eastAsia="TimesNewRoman" w:cs="TimesNewRoman" w:hint="eastAsia"/>
          <w:sz w:val="24"/>
          <w:szCs w:val="24"/>
          <w:lang w:eastAsia="en-US"/>
        </w:rPr>
        <w:t>ą</w:t>
      </w:r>
      <w:r>
        <w:rPr>
          <w:rFonts w:eastAsiaTheme="minorHAnsi"/>
          <w:sz w:val="24"/>
          <w:szCs w:val="24"/>
          <w:lang w:eastAsia="en-US"/>
        </w:rPr>
        <w:t xml:space="preserve">cego: </w:t>
      </w:r>
      <w:r w:rsidR="00D44F15">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Pr>
          <w:rFonts w:eastAsiaTheme="minorHAnsi"/>
          <w:sz w:val="24"/>
          <w:szCs w:val="24"/>
          <w:lang w:eastAsia="en-US"/>
        </w:rPr>
        <w:t>Ze strony Wykonawcy:</w:t>
      </w:r>
    </w:p>
    <w:p w14:paraId="379585B3" w14:textId="77777777" w:rsidR="00D44F15" w:rsidRDefault="00D44F15" w:rsidP="00646490">
      <w:pPr>
        <w:autoSpaceDE w:val="0"/>
        <w:autoSpaceDN w:val="0"/>
        <w:adjustRightInd w:val="0"/>
        <w:rPr>
          <w:rFonts w:eastAsiaTheme="minorHAnsi"/>
          <w:sz w:val="24"/>
          <w:szCs w:val="24"/>
          <w:lang w:eastAsia="en-US"/>
        </w:rPr>
      </w:pPr>
    </w:p>
    <w:p w14:paraId="4C7E3544" w14:textId="713B142B" w:rsidR="00646490" w:rsidRDefault="00D44F15" w:rsidP="00646490">
      <w:pPr>
        <w:autoSpaceDE w:val="0"/>
        <w:autoSpaceDN w:val="0"/>
        <w:adjustRightInd w:val="0"/>
        <w:rPr>
          <w:rFonts w:eastAsiaTheme="minorHAnsi"/>
          <w:sz w:val="24"/>
          <w:szCs w:val="24"/>
          <w:lang w:eastAsia="en-US"/>
        </w:rPr>
      </w:pPr>
      <w:r>
        <w:rPr>
          <w:rFonts w:eastAsiaTheme="minorHAnsi"/>
          <w:sz w:val="24"/>
          <w:szCs w:val="24"/>
          <w:lang w:eastAsia="en-US"/>
        </w:rPr>
        <w:t>1</w:t>
      </w:r>
      <w:r w:rsidR="00646490">
        <w:rPr>
          <w:rFonts w:eastAsiaTheme="minorHAnsi"/>
          <w:sz w:val="24"/>
          <w:szCs w:val="24"/>
          <w:lang w:eastAsia="en-US"/>
        </w:rPr>
        <w:t xml:space="preserve">. ................................................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1</w:t>
      </w:r>
      <w:r w:rsidR="00646490">
        <w:rPr>
          <w:rFonts w:eastAsiaTheme="minorHAnsi"/>
          <w:sz w:val="24"/>
          <w:szCs w:val="24"/>
          <w:lang w:eastAsia="en-US"/>
        </w:rPr>
        <w:t>. ................................................</w:t>
      </w:r>
    </w:p>
    <w:p w14:paraId="202387C0" w14:textId="77777777" w:rsidR="00D44F15" w:rsidRDefault="00D44F15" w:rsidP="00646490">
      <w:pPr>
        <w:autoSpaceDE w:val="0"/>
        <w:autoSpaceDN w:val="0"/>
        <w:adjustRightInd w:val="0"/>
        <w:rPr>
          <w:rFonts w:eastAsiaTheme="minorHAnsi"/>
          <w:sz w:val="24"/>
          <w:szCs w:val="24"/>
          <w:lang w:eastAsia="en-US"/>
        </w:rPr>
      </w:pPr>
    </w:p>
    <w:p w14:paraId="20CE4434" w14:textId="0281A964" w:rsidR="00646490" w:rsidRDefault="00D44F15" w:rsidP="00646490">
      <w:pPr>
        <w:autoSpaceDE w:val="0"/>
        <w:autoSpaceDN w:val="0"/>
        <w:adjustRightInd w:val="0"/>
        <w:rPr>
          <w:rFonts w:eastAsiaTheme="minorHAnsi"/>
          <w:sz w:val="24"/>
          <w:szCs w:val="24"/>
          <w:lang w:eastAsia="en-US"/>
        </w:rPr>
      </w:pPr>
      <w:r>
        <w:rPr>
          <w:rFonts w:eastAsiaTheme="minorHAnsi"/>
          <w:sz w:val="24"/>
          <w:szCs w:val="24"/>
          <w:lang w:eastAsia="en-US"/>
        </w:rPr>
        <w:t>2</w:t>
      </w:r>
      <w:r w:rsidR="00646490">
        <w:rPr>
          <w:rFonts w:eastAsiaTheme="minorHAnsi"/>
          <w:sz w:val="24"/>
          <w:szCs w:val="24"/>
          <w:lang w:eastAsia="en-US"/>
        </w:rPr>
        <w:t xml:space="preserve">. ................................................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1</w:t>
      </w:r>
      <w:r w:rsidR="00646490">
        <w:rPr>
          <w:rFonts w:eastAsiaTheme="minorHAnsi"/>
          <w:sz w:val="24"/>
          <w:szCs w:val="24"/>
          <w:lang w:eastAsia="en-US"/>
        </w:rPr>
        <w:t>. ................................................</w:t>
      </w:r>
    </w:p>
    <w:p w14:paraId="53D43267" w14:textId="77777777" w:rsidR="00D44F15" w:rsidRDefault="00D44F15" w:rsidP="00646490">
      <w:pPr>
        <w:autoSpaceDE w:val="0"/>
        <w:autoSpaceDN w:val="0"/>
        <w:adjustRightInd w:val="0"/>
        <w:rPr>
          <w:rFonts w:eastAsiaTheme="minorHAnsi"/>
          <w:lang w:eastAsia="en-US"/>
        </w:rPr>
      </w:pPr>
    </w:p>
    <w:p w14:paraId="6E9629B5" w14:textId="77777777" w:rsidR="00D44F15" w:rsidRDefault="00D44F15" w:rsidP="00646490">
      <w:pPr>
        <w:autoSpaceDE w:val="0"/>
        <w:autoSpaceDN w:val="0"/>
        <w:adjustRightInd w:val="0"/>
        <w:rPr>
          <w:rFonts w:eastAsiaTheme="minorHAnsi"/>
          <w:lang w:eastAsia="en-US"/>
        </w:rPr>
      </w:pPr>
    </w:p>
    <w:p w14:paraId="339B6769" w14:textId="77777777" w:rsidR="00D44F15" w:rsidRDefault="00D44F15" w:rsidP="00646490">
      <w:pPr>
        <w:autoSpaceDE w:val="0"/>
        <w:autoSpaceDN w:val="0"/>
        <w:adjustRightInd w:val="0"/>
        <w:rPr>
          <w:rFonts w:eastAsiaTheme="minorHAnsi"/>
          <w:lang w:eastAsia="en-US"/>
        </w:rPr>
      </w:pPr>
    </w:p>
    <w:p w14:paraId="4B34BB8E" w14:textId="77777777" w:rsidR="00D44F15" w:rsidRDefault="00D44F15" w:rsidP="00646490">
      <w:pPr>
        <w:autoSpaceDE w:val="0"/>
        <w:autoSpaceDN w:val="0"/>
        <w:adjustRightInd w:val="0"/>
        <w:rPr>
          <w:rFonts w:eastAsiaTheme="minorHAnsi"/>
          <w:lang w:eastAsia="en-US"/>
        </w:rPr>
      </w:pPr>
    </w:p>
    <w:p w14:paraId="0854A676" w14:textId="77777777" w:rsidR="00D44F15" w:rsidRDefault="00D44F15" w:rsidP="00646490">
      <w:pPr>
        <w:autoSpaceDE w:val="0"/>
        <w:autoSpaceDN w:val="0"/>
        <w:adjustRightInd w:val="0"/>
        <w:rPr>
          <w:rFonts w:eastAsiaTheme="minorHAnsi"/>
          <w:lang w:eastAsia="en-US"/>
        </w:rPr>
      </w:pPr>
    </w:p>
    <w:p w14:paraId="241B31D8" w14:textId="410C1A2A" w:rsidR="00646490" w:rsidRDefault="00646490" w:rsidP="00D44F15">
      <w:pPr>
        <w:autoSpaceDE w:val="0"/>
        <w:autoSpaceDN w:val="0"/>
        <w:adjustRightInd w:val="0"/>
        <w:jc w:val="center"/>
        <w:rPr>
          <w:rFonts w:eastAsiaTheme="minorHAnsi"/>
          <w:sz w:val="24"/>
          <w:szCs w:val="24"/>
          <w:lang w:eastAsia="en-US"/>
        </w:rPr>
      </w:pPr>
      <w:r w:rsidRPr="00D44F15">
        <w:rPr>
          <w:rFonts w:eastAsiaTheme="minorHAnsi"/>
          <w:sz w:val="24"/>
          <w:szCs w:val="24"/>
          <w:lang w:eastAsia="en-US"/>
        </w:rPr>
        <w:t>Zatwierdzam:</w:t>
      </w:r>
    </w:p>
    <w:p w14:paraId="54340851" w14:textId="77777777" w:rsidR="00D44F15" w:rsidRDefault="00D44F15" w:rsidP="00D44F15">
      <w:pPr>
        <w:autoSpaceDE w:val="0"/>
        <w:autoSpaceDN w:val="0"/>
        <w:adjustRightInd w:val="0"/>
        <w:jc w:val="center"/>
        <w:rPr>
          <w:rFonts w:eastAsiaTheme="minorHAnsi"/>
          <w:sz w:val="24"/>
          <w:szCs w:val="24"/>
          <w:lang w:eastAsia="en-US"/>
        </w:rPr>
      </w:pPr>
    </w:p>
    <w:p w14:paraId="2927801B" w14:textId="77777777" w:rsidR="00D44F15" w:rsidRPr="00D44F15" w:rsidRDefault="00D44F15" w:rsidP="00D44F15">
      <w:pPr>
        <w:autoSpaceDE w:val="0"/>
        <w:autoSpaceDN w:val="0"/>
        <w:adjustRightInd w:val="0"/>
        <w:jc w:val="center"/>
        <w:rPr>
          <w:rFonts w:eastAsiaTheme="minorHAnsi"/>
          <w:sz w:val="24"/>
          <w:szCs w:val="24"/>
          <w:lang w:eastAsia="en-US"/>
        </w:rPr>
      </w:pPr>
    </w:p>
    <w:p w14:paraId="4253F2BA" w14:textId="77777777" w:rsidR="00646490" w:rsidRDefault="00646490" w:rsidP="00D44F15">
      <w:pPr>
        <w:autoSpaceDE w:val="0"/>
        <w:autoSpaceDN w:val="0"/>
        <w:adjustRightInd w:val="0"/>
        <w:ind w:left="1416" w:firstLine="708"/>
        <w:rPr>
          <w:rFonts w:eastAsiaTheme="minorHAnsi"/>
          <w:lang w:eastAsia="en-US"/>
        </w:rPr>
      </w:pPr>
      <w:r>
        <w:rPr>
          <w:rFonts w:eastAsiaTheme="minorHAnsi"/>
          <w:lang w:eastAsia="en-US"/>
        </w:rPr>
        <w:t>................................................................................</w:t>
      </w:r>
    </w:p>
    <w:p w14:paraId="77D9EAA3" w14:textId="29939972" w:rsidR="000C23F8" w:rsidRDefault="00646490" w:rsidP="00D44F15">
      <w:pPr>
        <w:spacing w:after="160" w:line="259" w:lineRule="auto"/>
        <w:ind w:left="1416" w:firstLine="708"/>
      </w:pPr>
      <w:r>
        <w:rPr>
          <w:rFonts w:eastAsiaTheme="minorHAnsi"/>
          <w:sz w:val="18"/>
          <w:szCs w:val="18"/>
          <w:lang w:eastAsia="en-US"/>
        </w:rPr>
        <w:t>(Dyrektor kopalni lub osoba przez niego upowa</w:t>
      </w:r>
      <w:r>
        <w:rPr>
          <w:rFonts w:ascii="TimesNewRoman" w:eastAsia="TimesNewRoman" w:cs="TimesNewRoman" w:hint="eastAsia"/>
          <w:sz w:val="18"/>
          <w:szCs w:val="18"/>
          <w:lang w:eastAsia="en-US"/>
        </w:rPr>
        <w:t>ż</w:t>
      </w:r>
      <w:r>
        <w:rPr>
          <w:rFonts w:eastAsiaTheme="minorHAnsi"/>
          <w:sz w:val="18"/>
          <w:szCs w:val="18"/>
          <w:lang w:eastAsia="en-US"/>
        </w:rPr>
        <w:t>niona</w:t>
      </w:r>
      <w:r w:rsidR="000C23F8">
        <w:br w:type="page"/>
      </w:r>
    </w:p>
    <w:p w14:paraId="0DD5D9FD" w14:textId="2184B11F" w:rsidR="000C23F8" w:rsidRPr="001456AD" w:rsidRDefault="000C23F8" w:rsidP="000C23F8">
      <w:pPr>
        <w:spacing w:before="120"/>
        <w:jc w:val="right"/>
        <w:rPr>
          <w:b/>
          <w:bCs/>
          <w:sz w:val="22"/>
          <w:szCs w:val="22"/>
        </w:rPr>
      </w:pPr>
      <w:bookmarkStart w:id="329" w:name="_Hlk67831498"/>
      <w:bookmarkStart w:id="330" w:name="_Hlk67827058"/>
      <w:r w:rsidRPr="001456AD">
        <w:rPr>
          <w:b/>
          <w:bCs/>
          <w:sz w:val="22"/>
          <w:szCs w:val="22"/>
        </w:rPr>
        <w:lastRenderedPageBreak/>
        <w:t xml:space="preserve">Załącznik nr </w:t>
      </w:r>
      <w:r w:rsidR="00F1362D">
        <w:rPr>
          <w:b/>
          <w:bCs/>
          <w:sz w:val="22"/>
          <w:szCs w:val="22"/>
        </w:rPr>
        <w:t>2</w:t>
      </w:r>
      <w:r w:rsidRPr="001456AD">
        <w:rPr>
          <w:b/>
          <w:bCs/>
          <w:sz w:val="22"/>
          <w:szCs w:val="22"/>
        </w:rPr>
        <w:t xml:space="preserve"> do Umowy </w:t>
      </w:r>
    </w:p>
    <w:bookmarkEnd w:id="329"/>
    <w:bookmarkEnd w:id="33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32E01">
      <w:pPr>
        <w:pStyle w:val="Akapitzlist"/>
        <w:numPr>
          <w:ilvl w:val="0"/>
          <w:numId w:val="62"/>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232E01">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232E0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232E0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232E0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232E0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232E0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232E0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232E01">
      <w:pPr>
        <w:pStyle w:val="Akapitzlist"/>
        <w:numPr>
          <w:ilvl w:val="6"/>
          <w:numId w:val="5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C77273" w14:textId="6E94D357" w:rsidR="000C23F8" w:rsidRPr="00977443" w:rsidRDefault="000C23F8" w:rsidP="000C23F8">
      <w:pPr>
        <w:suppressAutoHyphens/>
        <w:ind w:left="348"/>
        <w:rPr>
          <w:color w:val="0070C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5DAC4F70" w:rsidR="000C23F8" w:rsidRPr="00B30F1F" w:rsidRDefault="000C23F8" w:rsidP="000C23F8">
      <w:pPr>
        <w:spacing w:before="120"/>
        <w:jc w:val="right"/>
        <w:rPr>
          <w:b/>
          <w:bCs/>
          <w:sz w:val="22"/>
          <w:szCs w:val="22"/>
        </w:rPr>
      </w:pPr>
      <w:bookmarkStart w:id="331" w:name="_Hlk67832211"/>
      <w:r w:rsidRPr="00B30F1F">
        <w:rPr>
          <w:b/>
          <w:bCs/>
          <w:sz w:val="22"/>
          <w:szCs w:val="22"/>
        </w:rPr>
        <w:t xml:space="preserve">Załącznik nr </w:t>
      </w:r>
      <w:r w:rsidR="00F1362D">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3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3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32"/>
    <w:p w14:paraId="076FA032" w14:textId="77FAD942" w:rsidR="000C23F8" w:rsidRDefault="000C23F8" w:rsidP="000C23F8">
      <w:pPr>
        <w:spacing w:after="160" w:line="259" w:lineRule="auto"/>
        <w:rPr>
          <w:i/>
          <w:iCs/>
          <w:sz w:val="22"/>
          <w:szCs w:val="22"/>
        </w:rPr>
      </w:pPr>
    </w:p>
    <w:bookmarkEnd w:id="140"/>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99BA1" w14:textId="77777777" w:rsidR="004942CF" w:rsidRDefault="004942CF" w:rsidP="0079756C">
      <w:r>
        <w:separator/>
      </w:r>
    </w:p>
  </w:endnote>
  <w:endnote w:type="continuationSeparator" w:id="0">
    <w:p w14:paraId="0EBDED31" w14:textId="77777777" w:rsidR="004942CF" w:rsidRDefault="004942C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041A5CC1" w:rsidR="008C3210" w:rsidRDefault="0022543C" w:rsidP="0022543C">
        <w:pPr>
          <w:pStyle w:val="Stopka"/>
        </w:pPr>
        <w:r>
          <w:t xml:space="preserve">Nr postępowania </w:t>
        </w:r>
        <w:r w:rsidR="004536ED">
          <w:t>402401117</w:t>
        </w:r>
        <w:r>
          <w:t xml:space="preserve">  </w:t>
        </w:r>
      </w:p>
      <w:p w14:paraId="43B153F5" w14:textId="77777777" w:rsidR="00455E7B" w:rsidRDefault="00455E7B" w:rsidP="0022543C">
        <w:pPr>
          <w:pStyle w:val="Stopka"/>
          <w:rPr>
            <w:i/>
            <w:iCs/>
          </w:rPr>
        </w:pPr>
      </w:p>
      <w:p w14:paraId="2DC1C4A1" w14:textId="59A091C5" w:rsidR="00535B2A" w:rsidRDefault="009B1A9E"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9B1A9E"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238BB" w14:textId="77777777" w:rsidR="004942CF" w:rsidRDefault="004942CF" w:rsidP="0079756C">
      <w:r>
        <w:separator/>
      </w:r>
    </w:p>
  </w:footnote>
  <w:footnote w:type="continuationSeparator" w:id="0">
    <w:p w14:paraId="2B4AFE5A" w14:textId="77777777" w:rsidR="004942CF" w:rsidRDefault="004942C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78526A4"/>
    <w:multiLevelType w:val="hybridMultilevel"/>
    <w:tmpl w:val="47842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E5748D"/>
    <w:multiLevelType w:val="hybridMultilevel"/>
    <w:tmpl w:val="2BC224E8"/>
    <w:lvl w:ilvl="0" w:tplc="C1D000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601193"/>
    <w:multiLevelType w:val="multilevel"/>
    <w:tmpl w:val="B2C8297E"/>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43BB7"/>
    <w:multiLevelType w:val="multilevel"/>
    <w:tmpl w:val="184C9A0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DF4D60"/>
    <w:multiLevelType w:val="multilevel"/>
    <w:tmpl w:val="14BA6F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020526"/>
    <w:multiLevelType w:val="multilevel"/>
    <w:tmpl w:val="21E6CA9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2368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1E1F1C"/>
    <w:multiLevelType w:val="hybridMultilevel"/>
    <w:tmpl w:val="B484B8D8"/>
    <w:lvl w:ilvl="0" w:tplc="D388C20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810C67"/>
    <w:multiLevelType w:val="hybridMultilevel"/>
    <w:tmpl w:val="091A793A"/>
    <w:lvl w:ilvl="0" w:tplc="B9626CA4">
      <w:start w:val="1"/>
      <w:numFmt w:val="decimal"/>
      <w:lvlText w:val="%1)"/>
      <w:lvlJc w:val="left"/>
      <w:pPr>
        <w:ind w:left="1440" w:hanging="360"/>
      </w:pPr>
      <w:rPr>
        <w:b w:val="0"/>
        <w:bCs w:val="0"/>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8834B9"/>
    <w:multiLevelType w:val="hybridMultilevel"/>
    <w:tmpl w:val="12BC27B2"/>
    <w:lvl w:ilvl="0" w:tplc="22C2D920">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3A6149"/>
    <w:multiLevelType w:val="hybridMultilevel"/>
    <w:tmpl w:val="24B451F2"/>
    <w:lvl w:ilvl="0" w:tplc="2C22816E">
      <w:start w:val="1"/>
      <w:numFmt w:val="upperRoman"/>
      <w:lvlText w:val="%1."/>
      <w:lvlJc w:val="right"/>
      <w:pPr>
        <w:ind w:left="720" w:hanging="360"/>
      </w:pPr>
      <w:rPr>
        <w:b/>
        <w:bCs/>
      </w:rPr>
    </w:lvl>
    <w:lvl w:ilvl="1" w:tplc="B9626CA4">
      <w:start w:val="1"/>
      <w:numFmt w:val="decimal"/>
      <w:lvlText w:val="%2)"/>
      <w:lvlJc w:val="left"/>
      <w:pPr>
        <w:ind w:left="1117" w:hanging="360"/>
      </w:pPr>
      <w:rPr>
        <w:b w:val="0"/>
        <w:bCs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83F7EC2"/>
    <w:multiLevelType w:val="hybridMultilevel"/>
    <w:tmpl w:val="B9C40952"/>
    <w:lvl w:ilvl="0" w:tplc="096E2C36">
      <w:start w:val="1"/>
      <w:numFmt w:val="lowerLetter"/>
      <w:lvlText w:val="%1)"/>
      <w:lvlJc w:val="left"/>
      <w:pPr>
        <w:ind w:left="1440" w:hanging="360"/>
      </w:pPr>
      <w:rPr>
        <w:rFonts w:hint="default"/>
        <w:i w:val="0"/>
        <w:iCs w:val="0"/>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9"/>
  </w:num>
  <w:num w:numId="2" w16cid:durableId="837885002">
    <w:abstractNumId w:val="71"/>
  </w:num>
  <w:num w:numId="3" w16cid:durableId="969826206">
    <w:abstractNumId w:val="65"/>
  </w:num>
  <w:num w:numId="4" w16cid:durableId="1181630090">
    <w:abstractNumId w:val="67"/>
  </w:num>
  <w:num w:numId="5" w16cid:durableId="1676421754">
    <w:abstractNumId w:val="6"/>
  </w:num>
  <w:num w:numId="6" w16cid:durableId="1257665658">
    <w:abstractNumId w:val="16"/>
  </w:num>
  <w:num w:numId="7" w16cid:durableId="1326320413">
    <w:abstractNumId w:val="32"/>
  </w:num>
  <w:num w:numId="8" w16cid:durableId="1391689702">
    <w:abstractNumId w:val="69"/>
  </w:num>
  <w:num w:numId="9" w16cid:durableId="1176848288">
    <w:abstractNumId w:val="56"/>
  </w:num>
  <w:num w:numId="10" w16cid:durableId="511259285">
    <w:abstractNumId w:val="78"/>
  </w:num>
  <w:num w:numId="11" w16cid:durableId="2009210144">
    <w:abstractNumId w:val="57"/>
  </w:num>
  <w:num w:numId="12" w16cid:durableId="506331243">
    <w:abstractNumId w:val="48"/>
  </w:num>
  <w:num w:numId="13" w16cid:durableId="1057701244">
    <w:abstractNumId w:val="61"/>
  </w:num>
  <w:num w:numId="14" w16cid:durableId="1662732328">
    <w:abstractNumId w:val="43"/>
  </w:num>
  <w:num w:numId="15" w16cid:durableId="855729857">
    <w:abstractNumId w:val="26"/>
  </w:num>
  <w:num w:numId="16" w16cid:durableId="36778585">
    <w:abstractNumId w:val="23"/>
  </w:num>
  <w:num w:numId="17" w16cid:durableId="241641072">
    <w:abstractNumId w:val="12"/>
  </w:num>
  <w:num w:numId="18" w16cid:durableId="1555389102">
    <w:abstractNumId w:val="40"/>
  </w:num>
  <w:num w:numId="19" w16cid:durableId="2132437271">
    <w:abstractNumId w:val="75"/>
  </w:num>
  <w:num w:numId="20" w16cid:durableId="951786731">
    <w:abstractNumId w:val="10"/>
  </w:num>
  <w:num w:numId="21" w16cid:durableId="726301418">
    <w:abstractNumId w:val="62"/>
    <w:lvlOverride w:ilvl="0">
      <w:startOverride w:val="1"/>
    </w:lvlOverride>
  </w:num>
  <w:num w:numId="22" w16cid:durableId="441188765">
    <w:abstractNumId w:val="41"/>
    <w:lvlOverride w:ilvl="0">
      <w:startOverride w:val="1"/>
    </w:lvlOverride>
  </w:num>
  <w:num w:numId="23" w16cid:durableId="33430839">
    <w:abstractNumId w:val="24"/>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72"/>
  </w:num>
  <w:num w:numId="31"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0"/>
  </w:num>
  <w:num w:numId="33" w16cid:durableId="824123978">
    <w:abstractNumId w:val="73"/>
  </w:num>
  <w:num w:numId="34" w16cid:durableId="1046176190">
    <w:abstractNumId w:val="55"/>
  </w:num>
  <w:num w:numId="35" w16cid:durableId="629870374">
    <w:abstractNumId w:val="21"/>
  </w:num>
  <w:num w:numId="36" w16cid:durableId="348946369">
    <w:abstractNumId w:val="76"/>
  </w:num>
  <w:num w:numId="37" w16cid:durableId="1404840387">
    <w:abstractNumId w:val="14"/>
  </w:num>
  <w:num w:numId="38" w16cid:durableId="549852072">
    <w:abstractNumId w:val="33"/>
  </w:num>
  <w:num w:numId="39" w16cid:durableId="2002661070">
    <w:abstractNumId w:val="44"/>
  </w:num>
  <w:num w:numId="40" w16cid:durableId="832531440">
    <w:abstractNumId w:val="37"/>
  </w:num>
  <w:num w:numId="41" w16cid:durableId="757596700">
    <w:abstractNumId w:val="51"/>
  </w:num>
  <w:num w:numId="42" w16cid:durableId="1462921629">
    <w:abstractNumId w:val="54"/>
  </w:num>
  <w:num w:numId="43" w16cid:durableId="1788356790">
    <w:abstractNumId w:val="27"/>
  </w:num>
  <w:num w:numId="44" w16cid:durableId="2077240979">
    <w:abstractNumId w:val="38"/>
  </w:num>
  <w:num w:numId="45" w16cid:durableId="2046709983">
    <w:abstractNumId w:val="50"/>
  </w:num>
  <w:num w:numId="46" w16cid:durableId="1356542773">
    <w:abstractNumId w:val="79"/>
  </w:num>
  <w:num w:numId="47" w16cid:durableId="212009364">
    <w:abstractNumId w:val="28"/>
  </w:num>
  <w:num w:numId="48" w16cid:durableId="827600280">
    <w:abstractNumId w:val="35"/>
  </w:num>
  <w:num w:numId="49" w16cid:durableId="1389378165">
    <w:abstractNumId w:val="13"/>
  </w:num>
  <w:num w:numId="50" w16cid:durableId="1376737496">
    <w:abstractNumId w:val="59"/>
  </w:num>
  <w:num w:numId="51" w16cid:durableId="737363641">
    <w:abstractNumId w:val="18"/>
  </w:num>
  <w:num w:numId="52" w16cid:durableId="2078435002">
    <w:abstractNumId w:val="20"/>
  </w:num>
  <w:num w:numId="53" w16cid:durableId="1135412420">
    <w:abstractNumId w:val="52"/>
  </w:num>
  <w:num w:numId="54" w16cid:durableId="63918808">
    <w:abstractNumId w:val="53"/>
  </w:num>
  <w:num w:numId="55"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4"/>
  </w:num>
  <w:num w:numId="58" w16cid:durableId="916599138">
    <w:abstractNumId w:val="7"/>
  </w:num>
  <w:num w:numId="59" w16cid:durableId="1104569088">
    <w:abstractNumId w:val="63"/>
  </w:num>
  <w:num w:numId="60" w16cid:durableId="1400245161">
    <w:abstractNumId w:val="45"/>
  </w:num>
  <w:num w:numId="61" w16cid:durableId="67963284">
    <w:abstractNumId w:val="66"/>
  </w:num>
  <w:num w:numId="62" w16cid:durableId="1683238700">
    <w:abstractNumId w:val="34"/>
  </w:num>
  <w:num w:numId="63" w16cid:durableId="140658741">
    <w:abstractNumId w:val="49"/>
  </w:num>
  <w:num w:numId="64" w16cid:durableId="781650915">
    <w:abstractNumId w:val="9"/>
  </w:num>
  <w:num w:numId="65" w16cid:durableId="96144829">
    <w:abstractNumId w:val="39"/>
  </w:num>
  <w:num w:numId="66" w16cid:durableId="94911927">
    <w:abstractNumId w:val="47"/>
  </w:num>
  <w:num w:numId="67" w16cid:durableId="1877350475">
    <w:abstractNumId w:val="58"/>
  </w:num>
  <w:num w:numId="68" w16cid:durableId="1947617701">
    <w:abstractNumId w:val="22"/>
  </w:num>
  <w:num w:numId="69" w16cid:durableId="770393550">
    <w:abstractNumId w:val="36"/>
  </w:num>
  <w:num w:numId="70" w16cid:durableId="525024830">
    <w:abstractNumId w:val="11"/>
  </w:num>
  <w:num w:numId="71" w16cid:durableId="1832990671">
    <w:abstractNumId w:val="42"/>
  </w:num>
  <w:num w:numId="72" w16cid:durableId="1267302395">
    <w:abstractNumId w:val="17"/>
  </w:num>
  <w:num w:numId="73" w16cid:durableId="621887809">
    <w:abstractNumId w:val="31"/>
  </w:num>
  <w:num w:numId="74" w16cid:durableId="12373980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02068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797795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65562292">
    <w:abstractNumId w:val="68"/>
  </w:num>
  <w:num w:numId="78" w16cid:durableId="346950274">
    <w:abstractNumId w:val="29"/>
  </w:num>
  <w:num w:numId="79" w16cid:durableId="393433574">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108D"/>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5F52"/>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2B77"/>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B4C"/>
    <w:rsid w:val="000C523D"/>
    <w:rsid w:val="000C5BB6"/>
    <w:rsid w:val="000D0A3C"/>
    <w:rsid w:val="000D0FCA"/>
    <w:rsid w:val="000D2581"/>
    <w:rsid w:val="000D2865"/>
    <w:rsid w:val="000D42D6"/>
    <w:rsid w:val="000D48CE"/>
    <w:rsid w:val="000D5164"/>
    <w:rsid w:val="000D6315"/>
    <w:rsid w:val="000D6AF5"/>
    <w:rsid w:val="000D7558"/>
    <w:rsid w:val="000D7929"/>
    <w:rsid w:val="000D7BDE"/>
    <w:rsid w:val="000E2451"/>
    <w:rsid w:val="000E2457"/>
    <w:rsid w:val="000E40FD"/>
    <w:rsid w:val="000E6946"/>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1268"/>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07F2"/>
    <w:rsid w:val="00153961"/>
    <w:rsid w:val="00156688"/>
    <w:rsid w:val="00160015"/>
    <w:rsid w:val="00160C0C"/>
    <w:rsid w:val="001622EB"/>
    <w:rsid w:val="001633B8"/>
    <w:rsid w:val="00166BF5"/>
    <w:rsid w:val="00170673"/>
    <w:rsid w:val="00171248"/>
    <w:rsid w:val="001721FA"/>
    <w:rsid w:val="001731DB"/>
    <w:rsid w:val="001757A8"/>
    <w:rsid w:val="001820CF"/>
    <w:rsid w:val="00182B15"/>
    <w:rsid w:val="0018339E"/>
    <w:rsid w:val="001835CD"/>
    <w:rsid w:val="00191800"/>
    <w:rsid w:val="001921E3"/>
    <w:rsid w:val="001929BA"/>
    <w:rsid w:val="00192A50"/>
    <w:rsid w:val="00196DFC"/>
    <w:rsid w:val="001A0FDD"/>
    <w:rsid w:val="001A2B9D"/>
    <w:rsid w:val="001A34EB"/>
    <w:rsid w:val="001A4760"/>
    <w:rsid w:val="001A599A"/>
    <w:rsid w:val="001A5B85"/>
    <w:rsid w:val="001A789E"/>
    <w:rsid w:val="001B12E6"/>
    <w:rsid w:val="001B2815"/>
    <w:rsid w:val="001B3919"/>
    <w:rsid w:val="001B50F3"/>
    <w:rsid w:val="001B5B94"/>
    <w:rsid w:val="001B6535"/>
    <w:rsid w:val="001B6C57"/>
    <w:rsid w:val="001B7FBA"/>
    <w:rsid w:val="001C0B71"/>
    <w:rsid w:val="001C1C89"/>
    <w:rsid w:val="001C2BF6"/>
    <w:rsid w:val="001C3043"/>
    <w:rsid w:val="001C6BB2"/>
    <w:rsid w:val="001C6EEF"/>
    <w:rsid w:val="001D08D4"/>
    <w:rsid w:val="001D40C7"/>
    <w:rsid w:val="001D5D95"/>
    <w:rsid w:val="001D6857"/>
    <w:rsid w:val="001D7181"/>
    <w:rsid w:val="001E0CBE"/>
    <w:rsid w:val="001E3F2B"/>
    <w:rsid w:val="001E4197"/>
    <w:rsid w:val="001E430B"/>
    <w:rsid w:val="001F1D80"/>
    <w:rsid w:val="001F64BB"/>
    <w:rsid w:val="001F655F"/>
    <w:rsid w:val="00202054"/>
    <w:rsid w:val="00210345"/>
    <w:rsid w:val="002140F7"/>
    <w:rsid w:val="002144CE"/>
    <w:rsid w:val="00214EE7"/>
    <w:rsid w:val="00215A1B"/>
    <w:rsid w:val="00217FCC"/>
    <w:rsid w:val="002220EF"/>
    <w:rsid w:val="0022543C"/>
    <w:rsid w:val="00227546"/>
    <w:rsid w:val="00227957"/>
    <w:rsid w:val="00232E01"/>
    <w:rsid w:val="00233186"/>
    <w:rsid w:val="0023347E"/>
    <w:rsid w:val="002354E3"/>
    <w:rsid w:val="00235CCD"/>
    <w:rsid w:val="00242367"/>
    <w:rsid w:val="00243B2D"/>
    <w:rsid w:val="002442FA"/>
    <w:rsid w:val="002447B2"/>
    <w:rsid w:val="00244A9E"/>
    <w:rsid w:val="00244E74"/>
    <w:rsid w:val="00244FEC"/>
    <w:rsid w:val="00246251"/>
    <w:rsid w:val="00250626"/>
    <w:rsid w:val="0025177A"/>
    <w:rsid w:val="00254367"/>
    <w:rsid w:val="00255F42"/>
    <w:rsid w:val="002578F8"/>
    <w:rsid w:val="00260371"/>
    <w:rsid w:val="002635BF"/>
    <w:rsid w:val="00264D3D"/>
    <w:rsid w:val="002652AD"/>
    <w:rsid w:val="00266169"/>
    <w:rsid w:val="00266693"/>
    <w:rsid w:val="002672D7"/>
    <w:rsid w:val="00267356"/>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C7A9E"/>
    <w:rsid w:val="002D0634"/>
    <w:rsid w:val="002D11ED"/>
    <w:rsid w:val="002D2414"/>
    <w:rsid w:val="002D3DC5"/>
    <w:rsid w:val="002E0AA3"/>
    <w:rsid w:val="002E181C"/>
    <w:rsid w:val="002E209E"/>
    <w:rsid w:val="002E2C02"/>
    <w:rsid w:val="002E31CB"/>
    <w:rsid w:val="002E4F64"/>
    <w:rsid w:val="002E50D4"/>
    <w:rsid w:val="002E576F"/>
    <w:rsid w:val="002E7238"/>
    <w:rsid w:val="002F2F73"/>
    <w:rsid w:val="002F79B2"/>
    <w:rsid w:val="00301894"/>
    <w:rsid w:val="00303421"/>
    <w:rsid w:val="0030370B"/>
    <w:rsid w:val="00303EE8"/>
    <w:rsid w:val="00307C5E"/>
    <w:rsid w:val="00310BB0"/>
    <w:rsid w:val="00315C5A"/>
    <w:rsid w:val="003163A8"/>
    <w:rsid w:val="003178E0"/>
    <w:rsid w:val="00321AB7"/>
    <w:rsid w:val="00322B0F"/>
    <w:rsid w:val="00324BC2"/>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54F"/>
    <w:rsid w:val="00385770"/>
    <w:rsid w:val="003857E4"/>
    <w:rsid w:val="00391199"/>
    <w:rsid w:val="0039341F"/>
    <w:rsid w:val="00393586"/>
    <w:rsid w:val="00396655"/>
    <w:rsid w:val="00396EFC"/>
    <w:rsid w:val="00396FD0"/>
    <w:rsid w:val="003A1E4D"/>
    <w:rsid w:val="003A2D9A"/>
    <w:rsid w:val="003A4A6D"/>
    <w:rsid w:val="003A6FB8"/>
    <w:rsid w:val="003B0D63"/>
    <w:rsid w:val="003B296A"/>
    <w:rsid w:val="003B2C57"/>
    <w:rsid w:val="003B4873"/>
    <w:rsid w:val="003B54FC"/>
    <w:rsid w:val="003B616D"/>
    <w:rsid w:val="003B6201"/>
    <w:rsid w:val="003B64B9"/>
    <w:rsid w:val="003B6DA7"/>
    <w:rsid w:val="003C04CD"/>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56E"/>
    <w:rsid w:val="00435C7C"/>
    <w:rsid w:val="00435D4B"/>
    <w:rsid w:val="00436645"/>
    <w:rsid w:val="00436CE2"/>
    <w:rsid w:val="00437F70"/>
    <w:rsid w:val="0044112A"/>
    <w:rsid w:val="004414E1"/>
    <w:rsid w:val="00446FF7"/>
    <w:rsid w:val="00452185"/>
    <w:rsid w:val="00452506"/>
    <w:rsid w:val="004536ED"/>
    <w:rsid w:val="0045580A"/>
    <w:rsid w:val="00455E7B"/>
    <w:rsid w:val="00457356"/>
    <w:rsid w:val="0046067B"/>
    <w:rsid w:val="00460DB1"/>
    <w:rsid w:val="0046220E"/>
    <w:rsid w:val="00463EF4"/>
    <w:rsid w:val="00465CD6"/>
    <w:rsid w:val="00465D79"/>
    <w:rsid w:val="004660A4"/>
    <w:rsid w:val="004674A4"/>
    <w:rsid w:val="00467907"/>
    <w:rsid w:val="00467B42"/>
    <w:rsid w:val="00470A76"/>
    <w:rsid w:val="0047103E"/>
    <w:rsid w:val="00472FF4"/>
    <w:rsid w:val="004734C6"/>
    <w:rsid w:val="00473C39"/>
    <w:rsid w:val="00474C8C"/>
    <w:rsid w:val="004755B5"/>
    <w:rsid w:val="00475F9F"/>
    <w:rsid w:val="00476609"/>
    <w:rsid w:val="00480043"/>
    <w:rsid w:val="00481489"/>
    <w:rsid w:val="00483016"/>
    <w:rsid w:val="00483E04"/>
    <w:rsid w:val="00487324"/>
    <w:rsid w:val="00490259"/>
    <w:rsid w:val="004942CF"/>
    <w:rsid w:val="00496564"/>
    <w:rsid w:val="00496C53"/>
    <w:rsid w:val="0049780E"/>
    <w:rsid w:val="004A04E7"/>
    <w:rsid w:val="004A2676"/>
    <w:rsid w:val="004A2711"/>
    <w:rsid w:val="004A2F1F"/>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0224"/>
    <w:rsid w:val="00522F2D"/>
    <w:rsid w:val="005251E0"/>
    <w:rsid w:val="00526104"/>
    <w:rsid w:val="00526BCE"/>
    <w:rsid w:val="00530028"/>
    <w:rsid w:val="00531EB5"/>
    <w:rsid w:val="005349B5"/>
    <w:rsid w:val="00535B2A"/>
    <w:rsid w:val="00540C55"/>
    <w:rsid w:val="00541EE7"/>
    <w:rsid w:val="00542812"/>
    <w:rsid w:val="005431FF"/>
    <w:rsid w:val="00550913"/>
    <w:rsid w:val="005526CB"/>
    <w:rsid w:val="00554352"/>
    <w:rsid w:val="00555424"/>
    <w:rsid w:val="0055652B"/>
    <w:rsid w:val="0056144A"/>
    <w:rsid w:val="00565284"/>
    <w:rsid w:val="005652FC"/>
    <w:rsid w:val="005713C7"/>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6655"/>
    <w:rsid w:val="006076C8"/>
    <w:rsid w:val="006109FF"/>
    <w:rsid w:val="00613401"/>
    <w:rsid w:val="006137A4"/>
    <w:rsid w:val="00620FED"/>
    <w:rsid w:val="006224E6"/>
    <w:rsid w:val="00622857"/>
    <w:rsid w:val="00624801"/>
    <w:rsid w:val="00626273"/>
    <w:rsid w:val="006267E2"/>
    <w:rsid w:val="00627BDE"/>
    <w:rsid w:val="006322B0"/>
    <w:rsid w:val="00632403"/>
    <w:rsid w:val="00632901"/>
    <w:rsid w:val="006330B2"/>
    <w:rsid w:val="00636091"/>
    <w:rsid w:val="00640DA1"/>
    <w:rsid w:val="006418B0"/>
    <w:rsid w:val="006446A2"/>
    <w:rsid w:val="00644868"/>
    <w:rsid w:val="00646490"/>
    <w:rsid w:val="006476F0"/>
    <w:rsid w:val="006527D0"/>
    <w:rsid w:val="00655B5B"/>
    <w:rsid w:val="00655F23"/>
    <w:rsid w:val="00657B07"/>
    <w:rsid w:val="00660D3D"/>
    <w:rsid w:val="006623D7"/>
    <w:rsid w:val="006640AD"/>
    <w:rsid w:val="006657FF"/>
    <w:rsid w:val="00666CD7"/>
    <w:rsid w:val="00666EF5"/>
    <w:rsid w:val="00670FD1"/>
    <w:rsid w:val="00674216"/>
    <w:rsid w:val="00674305"/>
    <w:rsid w:val="00681BB2"/>
    <w:rsid w:val="0068452D"/>
    <w:rsid w:val="006845B3"/>
    <w:rsid w:val="00685BEC"/>
    <w:rsid w:val="0068649E"/>
    <w:rsid w:val="00687547"/>
    <w:rsid w:val="00687DDD"/>
    <w:rsid w:val="0069309C"/>
    <w:rsid w:val="00694060"/>
    <w:rsid w:val="00695302"/>
    <w:rsid w:val="0069554C"/>
    <w:rsid w:val="006A01E6"/>
    <w:rsid w:val="006A252B"/>
    <w:rsid w:val="006A5D84"/>
    <w:rsid w:val="006A614D"/>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1D57"/>
    <w:rsid w:val="006D24A0"/>
    <w:rsid w:val="006D5019"/>
    <w:rsid w:val="006D5894"/>
    <w:rsid w:val="006D59A8"/>
    <w:rsid w:val="006D5EA8"/>
    <w:rsid w:val="006D7842"/>
    <w:rsid w:val="006E5FB0"/>
    <w:rsid w:val="006E60E3"/>
    <w:rsid w:val="006F2173"/>
    <w:rsid w:val="006F2EF8"/>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0F60"/>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3621"/>
    <w:rsid w:val="0079472A"/>
    <w:rsid w:val="00796ABA"/>
    <w:rsid w:val="0079756C"/>
    <w:rsid w:val="00797626"/>
    <w:rsid w:val="007A0CFD"/>
    <w:rsid w:val="007A2FCD"/>
    <w:rsid w:val="007A50AA"/>
    <w:rsid w:val="007A62F2"/>
    <w:rsid w:val="007B00F3"/>
    <w:rsid w:val="007B04FB"/>
    <w:rsid w:val="007B558F"/>
    <w:rsid w:val="007B7876"/>
    <w:rsid w:val="007C494C"/>
    <w:rsid w:val="007C4BF3"/>
    <w:rsid w:val="007C59DC"/>
    <w:rsid w:val="007C6B00"/>
    <w:rsid w:val="007C768C"/>
    <w:rsid w:val="007D01B3"/>
    <w:rsid w:val="007D04B4"/>
    <w:rsid w:val="007D221B"/>
    <w:rsid w:val="007D37FE"/>
    <w:rsid w:val="007D4222"/>
    <w:rsid w:val="007D44E3"/>
    <w:rsid w:val="007D6C99"/>
    <w:rsid w:val="007E00B2"/>
    <w:rsid w:val="007E0FC1"/>
    <w:rsid w:val="007E4297"/>
    <w:rsid w:val="007E4964"/>
    <w:rsid w:val="007E50A2"/>
    <w:rsid w:val="007E5F0F"/>
    <w:rsid w:val="007E63E9"/>
    <w:rsid w:val="007E7A83"/>
    <w:rsid w:val="007E7B8F"/>
    <w:rsid w:val="007F0707"/>
    <w:rsid w:val="007F0815"/>
    <w:rsid w:val="007F0D6C"/>
    <w:rsid w:val="007F10EA"/>
    <w:rsid w:val="007F63D9"/>
    <w:rsid w:val="0080151F"/>
    <w:rsid w:val="008020FF"/>
    <w:rsid w:val="00803264"/>
    <w:rsid w:val="00804500"/>
    <w:rsid w:val="008057B2"/>
    <w:rsid w:val="0080596C"/>
    <w:rsid w:val="0080711C"/>
    <w:rsid w:val="008127E8"/>
    <w:rsid w:val="00812A19"/>
    <w:rsid w:val="00813229"/>
    <w:rsid w:val="00814054"/>
    <w:rsid w:val="008154CA"/>
    <w:rsid w:val="00817766"/>
    <w:rsid w:val="00820105"/>
    <w:rsid w:val="00822FC7"/>
    <w:rsid w:val="00826C9F"/>
    <w:rsid w:val="0082768D"/>
    <w:rsid w:val="00830557"/>
    <w:rsid w:val="008309D7"/>
    <w:rsid w:val="008326BE"/>
    <w:rsid w:val="0083458D"/>
    <w:rsid w:val="00834C32"/>
    <w:rsid w:val="00835537"/>
    <w:rsid w:val="00837530"/>
    <w:rsid w:val="008377B7"/>
    <w:rsid w:val="00844790"/>
    <w:rsid w:val="00844DC9"/>
    <w:rsid w:val="008470E8"/>
    <w:rsid w:val="008502C1"/>
    <w:rsid w:val="00850D8B"/>
    <w:rsid w:val="008512DA"/>
    <w:rsid w:val="00852A4A"/>
    <w:rsid w:val="00852CA7"/>
    <w:rsid w:val="008616AB"/>
    <w:rsid w:val="0086280D"/>
    <w:rsid w:val="00863E2C"/>
    <w:rsid w:val="0086502F"/>
    <w:rsid w:val="008660AA"/>
    <w:rsid w:val="0086772C"/>
    <w:rsid w:val="00871506"/>
    <w:rsid w:val="00873A0D"/>
    <w:rsid w:val="00873BE1"/>
    <w:rsid w:val="00873F36"/>
    <w:rsid w:val="00874562"/>
    <w:rsid w:val="008757EC"/>
    <w:rsid w:val="00875801"/>
    <w:rsid w:val="00880181"/>
    <w:rsid w:val="0088137E"/>
    <w:rsid w:val="0088260B"/>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1F"/>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04D0"/>
    <w:rsid w:val="00903A14"/>
    <w:rsid w:val="009055A0"/>
    <w:rsid w:val="00907954"/>
    <w:rsid w:val="00910A45"/>
    <w:rsid w:val="00911FCE"/>
    <w:rsid w:val="00913B05"/>
    <w:rsid w:val="0091409B"/>
    <w:rsid w:val="00914CCD"/>
    <w:rsid w:val="00915B77"/>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57825"/>
    <w:rsid w:val="009609B0"/>
    <w:rsid w:val="009611BC"/>
    <w:rsid w:val="00962632"/>
    <w:rsid w:val="00962BC4"/>
    <w:rsid w:val="00965D01"/>
    <w:rsid w:val="00966996"/>
    <w:rsid w:val="009669CB"/>
    <w:rsid w:val="0097752A"/>
    <w:rsid w:val="00977C90"/>
    <w:rsid w:val="00980715"/>
    <w:rsid w:val="00982B0A"/>
    <w:rsid w:val="00984E3C"/>
    <w:rsid w:val="00986F42"/>
    <w:rsid w:val="009908CC"/>
    <w:rsid w:val="00994AB9"/>
    <w:rsid w:val="00995DA2"/>
    <w:rsid w:val="00995F84"/>
    <w:rsid w:val="0099627D"/>
    <w:rsid w:val="00997429"/>
    <w:rsid w:val="009A0427"/>
    <w:rsid w:val="009A4313"/>
    <w:rsid w:val="009A5C35"/>
    <w:rsid w:val="009A5DE7"/>
    <w:rsid w:val="009A66C9"/>
    <w:rsid w:val="009A74A0"/>
    <w:rsid w:val="009B1A9E"/>
    <w:rsid w:val="009B3D12"/>
    <w:rsid w:val="009B5447"/>
    <w:rsid w:val="009B6C0D"/>
    <w:rsid w:val="009B6D74"/>
    <w:rsid w:val="009B75C3"/>
    <w:rsid w:val="009C024D"/>
    <w:rsid w:val="009C0362"/>
    <w:rsid w:val="009C1E8E"/>
    <w:rsid w:val="009C49E5"/>
    <w:rsid w:val="009D1656"/>
    <w:rsid w:val="009D64A2"/>
    <w:rsid w:val="009D669C"/>
    <w:rsid w:val="009E0B3B"/>
    <w:rsid w:val="009E28F0"/>
    <w:rsid w:val="009E34FA"/>
    <w:rsid w:val="009E6A8C"/>
    <w:rsid w:val="009E6FDA"/>
    <w:rsid w:val="009E7310"/>
    <w:rsid w:val="009F23D3"/>
    <w:rsid w:val="00A02094"/>
    <w:rsid w:val="00A021EF"/>
    <w:rsid w:val="00A0271E"/>
    <w:rsid w:val="00A02997"/>
    <w:rsid w:val="00A02CBB"/>
    <w:rsid w:val="00A04EE8"/>
    <w:rsid w:val="00A057C7"/>
    <w:rsid w:val="00A05A0A"/>
    <w:rsid w:val="00A05CED"/>
    <w:rsid w:val="00A06606"/>
    <w:rsid w:val="00A07BD8"/>
    <w:rsid w:val="00A07CB0"/>
    <w:rsid w:val="00A10844"/>
    <w:rsid w:val="00A11ABA"/>
    <w:rsid w:val="00A154CF"/>
    <w:rsid w:val="00A158C8"/>
    <w:rsid w:val="00A23604"/>
    <w:rsid w:val="00A23A96"/>
    <w:rsid w:val="00A24582"/>
    <w:rsid w:val="00A24AA3"/>
    <w:rsid w:val="00A25816"/>
    <w:rsid w:val="00A27222"/>
    <w:rsid w:val="00A302D2"/>
    <w:rsid w:val="00A31915"/>
    <w:rsid w:val="00A31EDA"/>
    <w:rsid w:val="00A32244"/>
    <w:rsid w:val="00A326D5"/>
    <w:rsid w:val="00A33535"/>
    <w:rsid w:val="00A34AC1"/>
    <w:rsid w:val="00A34DDB"/>
    <w:rsid w:val="00A36357"/>
    <w:rsid w:val="00A37963"/>
    <w:rsid w:val="00A37A89"/>
    <w:rsid w:val="00A42BF6"/>
    <w:rsid w:val="00A4387E"/>
    <w:rsid w:val="00A4514D"/>
    <w:rsid w:val="00A52231"/>
    <w:rsid w:val="00A5432C"/>
    <w:rsid w:val="00A603EC"/>
    <w:rsid w:val="00A615B0"/>
    <w:rsid w:val="00A61858"/>
    <w:rsid w:val="00A61FF6"/>
    <w:rsid w:val="00A6290A"/>
    <w:rsid w:val="00A6620A"/>
    <w:rsid w:val="00A74E7C"/>
    <w:rsid w:val="00A7608D"/>
    <w:rsid w:val="00A76426"/>
    <w:rsid w:val="00A77593"/>
    <w:rsid w:val="00A83ABF"/>
    <w:rsid w:val="00A84009"/>
    <w:rsid w:val="00A846ED"/>
    <w:rsid w:val="00A862AB"/>
    <w:rsid w:val="00A86B3D"/>
    <w:rsid w:val="00A87336"/>
    <w:rsid w:val="00A91F32"/>
    <w:rsid w:val="00A9465F"/>
    <w:rsid w:val="00A95C13"/>
    <w:rsid w:val="00A96B0E"/>
    <w:rsid w:val="00A97CF6"/>
    <w:rsid w:val="00AA02D6"/>
    <w:rsid w:val="00AA035A"/>
    <w:rsid w:val="00AA170F"/>
    <w:rsid w:val="00AA2A01"/>
    <w:rsid w:val="00AA302D"/>
    <w:rsid w:val="00AA3F97"/>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20F7"/>
    <w:rsid w:val="00B03020"/>
    <w:rsid w:val="00B03AE4"/>
    <w:rsid w:val="00B07C41"/>
    <w:rsid w:val="00B14F06"/>
    <w:rsid w:val="00B15CB3"/>
    <w:rsid w:val="00B166C5"/>
    <w:rsid w:val="00B1751D"/>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813"/>
    <w:rsid w:val="00B62C65"/>
    <w:rsid w:val="00B637B6"/>
    <w:rsid w:val="00B662BC"/>
    <w:rsid w:val="00B677B1"/>
    <w:rsid w:val="00B6788B"/>
    <w:rsid w:val="00B67C89"/>
    <w:rsid w:val="00B71040"/>
    <w:rsid w:val="00B71C92"/>
    <w:rsid w:val="00B72507"/>
    <w:rsid w:val="00B80361"/>
    <w:rsid w:val="00B82805"/>
    <w:rsid w:val="00B82BF5"/>
    <w:rsid w:val="00B844B3"/>
    <w:rsid w:val="00B90F88"/>
    <w:rsid w:val="00B9184D"/>
    <w:rsid w:val="00B93751"/>
    <w:rsid w:val="00B938FD"/>
    <w:rsid w:val="00BA4C99"/>
    <w:rsid w:val="00BB3697"/>
    <w:rsid w:val="00BB4BCA"/>
    <w:rsid w:val="00BB6375"/>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312"/>
    <w:rsid w:val="00C02E70"/>
    <w:rsid w:val="00C0407D"/>
    <w:rsid w:val="00C044BC"/>
    <w:rsid w:val="00C06536"/>
    <w:rsid w:val="00C075D0"/>
    <w:rsid w:val="00C078C3"/>
    <w:rsid w:val="00C1155B"/>
    <w:rsid w:val="00C1165A"/>
    <w:rsid w:val="00C1404A"/>
    <w:rsid w:val="00C14F14"/>
    <w:rsid w:val="00C167F2"/>
    <w:rsid w:val="00C172C2"/>
    <w:rsid w:val="00C226D7"/>
    <w:rsid w:val="00C24062"/>
    <w:rsid w:val="00C24FED"/>
    <w:rsid w:val="00C25E40"/>
    <w:rsid w:val="00C25F1A"/>
    <w:rsid w:val="00C25F36"/>
    <w:rsid w:val="00C27162"/>
    <w:rsid w:val="00C30D61"/>
    <w:rsid w:val="00C30F34"/>
    <w:rsid w:val="00C31BBA"/>
    <w:rsid w:val="00C34E3C"/>
    <w:rsid w:val="00C354E6"/>
    <w:rsid w:val="00C413F4"/>
    <w:rsid w:val="00C41A23"/>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2D75"/>
    <w:rsid w:val="00C83DA9"/>
    <w:rsid w:val="00C8540B"/>
    <w:rsid w:val="00C85F61"/>
    <w:rsid w:val="00C86F1A"/>
    <w:rsid w:val="00C95AC0"/>
    <w:rsid w:val="00C97F95"/>
    <w:rsid w:val="00CA0422"/>
    <w:rsid w:val="00CA0A99"/>
    <w:rsid w:val="00CA275D"/>
    <w:rsid w:val="00CA3AA4"/>
    <w:rsid w:val="00CA3C63"/>
    <w:rsid w:val="00CA4D6F"/>
    <w:rsid w:val="00CB06AD"/>
    <w:rsid w:val="00CB1E53"/>
    <w:rsid w:val="00CB277B"/>
    <w:rsid w:val="00CB2926"/>
    <w:rsid w:val="00CC1556"/>
    <w:rsid w:val="00CC1C75"/>
    <w:rsid w:val="00CC29EB"/>
    <w:rsid w:val="00CC2F48"/>
    <w:rsid w:val="00CC498C"/>
    <w:rsid w:val="00CC6E6B"/>
    <w:rsid w:val="00CD00A9"/>
    <w:rsid w:val="00CD063E"/>
    <w:rsid w:val="00CD08F6"/>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490"/>
    <w:rsid w:val="00D30716"/>
    <w:rsid w:val="00D32ACE"/>
    <w:rsid w:val="00D346D8"/>
    <w:rsid w:val="00D36BAE"/>
    <w:rsid w:val="00D37BB9"/>
    <w:rsid w:val="00D40528"/>
    <w:rsid w:val="00D42106"/>
    <w:rsid w:val="00D42FFB"/>
    <w:rsid w:val="00D433E5"/>
    <w:rsid w:val="00D43D8A"/>
    <w:rsid w:val="00D44F15"/>
    <w:rsid w:val="00D47577"/>
    <w:rsid w:val="00D50111"/>
    <w:rsid w:val="00D50C59"/>
    <w:rsid w:val="00D52625"/>
    <w:rsid w:val="00D5500E"/>
    <w:rsid w:val="00D5531E"/>
    <w:rsid w:val="00D560EB"/>
    <w:rsid w:val="00D564CB"/>
    <w:rsid w:val="00D57A81"/>
    <w:rsid w:val="00D61B2B"/>
    <w:rsid w:val="00D64A93"/>
    <w:rsid w:val="00D675C4"/>
    <w:rsid w:val="00D67CE9"/>
    <w:rsid w:val="00D72BB8"/>
    <w:rsid w:val="00D8631C"/>
    <w:rsid w:val="00D87590"/>
    <w:rsid w:val="00D92E04"/>
    <w:rsid w:val="00D9491E"/>
    <w:rsid w:val="00DA41F8"/>
    <w:rsid w:val="00DA4361"/>
    <w:rsid w:val="00DA5D85"/>
    <w:rsid w:val="00DA6616"/>
    <w:rsid w:val="00DA74C9"/>
    <w:rsid w:val="00DB0526"/>
    <w:rsid w:val="00DB08A8"/>
    <w:rsid w:val="00DB1BDC"/>
    <w:rsid w:val="00DB4D9E"/>
    <w:rsid w:val="00DD0BC1"/>
    <w:rsid w:val="00DD199C"/>
    <w:rsid w:val="00DD4075"/>
    <w:rsid w:val="00DD5389"/>
    <w:rsid w:val="00DD5A7C"/>
    <w:rsid w:val="00DD5F69"/>
    <w:rsid w:val="00DD6EB0"/>
    <w:rsid w:val="00DE0F1E"/>
    <w:rsid w:val="00DE2A34"/>
    <w:rsid w:val="00DE3255"/>
    <w:rsid w:val="00DE39AC"/>
    <w:rsid w:val="00DE4595"/>
    <w:rsid w:val="00DF0FE9"/>
    <w:rsid w:val="00DF163F"/>
    <w:rsid w:val="00DF3825"/>
    <w:rsid w:val="00E018E8"/>
    <w:rsid w:val="00E020B1"/>
    <w:rsid w:val="00E049D9"/>
    <w:rsid w:val="00E04B63"/>
    <w:rsid w:val="00E050CD"/>
    <w:rsid w:val="00E05DD1"/>
    <w:rsid w:val="00E073A4"/>
    <w:rsid w:val="00E07458"/>
    <w:rsid w:val="00E11516"/>
    <w:rsid w:val="00E11665"/>
    <w:rsid w:val="00E1327A"/>
    <w:rsid w:val="00E13D66"/>
    <w:rsid w:val="00E142E5"/>
    <w:rsid w:val="00E15A84"/>
    <w:rsid w:val="00E21485"/>
    <w:rsid w:val="00E2495C"/>
    <w:rsid w:val="00E27B1A"/>
    <w:rsid w:val="00E27C24"/>
    <w:rsid w:val="00E321A4"/>
    <w:rsid w:val="00E32BAD"/>
    <w:rsid w:val="00E33D79"/>
    <w:rsid w:val="00E34724"/>
    <w:rsid w:val="00E354E8"/>
    <w:rsid w:val="00E35EC8"/>
    <w:rsid w:val="00E37E95"/>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2069"/>
    <w:rsid w:val="00E75E6A"/>
    <w:rsid w:val="00E765B9"/>
    <w:rsid w:val="00E77943"/>
    <w:rsid w:val="00E80040"/>
    <w:rsid w:val="00E80BA1"/>
    <w:rsid w:val="00E82DBD"/>
    <w:rsid w:val="00E87EC2"/>
    <w:rsid w:val="00E90E7B"/>
    <w:rsid w:val="00E9111E"/>
    <w:rsid w:val="00E92B80"/>
    <w:rsid w:val="00E95CD8"/>
    <w:rsid w:val="00E96B76"/>
    <w:rsid w:val="00E96D06"/>
    <w:rsid w:val="00EA282F"/>
    <w:rsid w:val="00EA2EAC"/>
    <w:rsid w:val="00EB1AE4"/>
    <w:rsid w:val="00EB2511"/>
    <w:rsid w:val="00EB28F9"/>
    <w:rsid w:val="00EB3858"/>
    <w:rsid w:val="00EB4BAC"/>
    <w:rsid w:val="00EB5455"/>
    <w:rsid w:val="00EB5E89"/>
    <w:rsid w:val="00EB5EBC"/>
    <w:rsid w:val="00EC0B4F"/>
    <w:rsid w:val="00ED0EF6"/>
    <w:rsid w:val="00ED16B2"/>
    <w:rsid w:val="00ED1E33"/>
    <w:rsid w:val="00ED1FF7"/>
    <w:rsid w:val="00ED28D9"/>
    <w:rsid w:val="00ED3FC9"/>
    <w:rsid w:val="00ED4100"/>
    <w:rsid w:val="00ED73D8"/>
    <w:rsid w:val="00EE2D94"/>
    <w:rsid w:val="00EE31B0"/>
    <w:rsid w:val="00EE5155"/>
    <w:rsid w:val="00EE6DE6"/>
    <w:rsid w:val="00EF20B7"/>
    <w:rsid w:val="00EF27FF"/>
    <w:rsid w:val="00EF2D81"/>
    <w:rsid w:val="00EF41EC"/>
    <w:rsid w:val="00EF6520"/>
    <w:rsid w:val="00EF6966"/>
    <w:rsid w:val="00EF6D9D"/>
    <w:rsid w:val="00EF7964"/>
    <w:rsid w:val="00F01CBF"/>
    <w:rsid w:val="00F02172"/>
    <w:rsid w:val="00F03AAD"/>
    <w:rsid w:val="00F067AA"/>
    <w:rsid w:val="00F124FB"/>
    <w:rsid w:val="00F12B86"/>
    <w:rsid w:val="00F12C6C"/>
    <w:rsid w:val="00F1362D"/>
    <w:rsid w:val="00F13DFD"/>
    <w:rsid w:val="00F16E26"/>
    <w:rsid w:val="00F2020A"/>
    <w:rsid w:val="00F2094E"/>
    <w:rsid w:val="00F2102C"/>
    <w:rsid w:val="00F21AF6"/>
    <w:rsid w:val="00F21C7B"/>
    <w:rsid w:val="00F220B5"/>
    <w:rsid w:val="00F244A3"/>
    <w:rsid w:val="00F2716E"/>
    <w:rsid w:val="00F306F1"/>
    <w:rsid w:val="00F3092A"/>
    <w:rsid w:val="00F31B75"/>
    <w:rsid w:val="00F32ADA"/>
    <w:rsid w:val="00F332D0"/>
    <w:rsid w:val="00F34667"/>
    <w:rsid w:val="00F359FA"/>
    <w:rsid w:val="00F3776D"/>
    <w:rsid w:val="00F4306F"/>
    <w:rsid w:val="00F436E2"/>
    <w:rsid w:val="00F44DEE"/>
    <w:rsid w:val="00F45A8C"/>
    <w:rsid w:val="00F46878"/>
    <w:rsid w:val="00F46AFD"/>
    <w:rsid w:val="00F536DE"/>
    <w:rsid w:val="00F54D34"/>
    <w:rsid w:val="00F54E2F"/>
    <w:rsid w:val="00F5692A"/>
    <w:rsid w:val="00F56D36"/>
    <w:rsid w:val="00F571FF"/>
    <w:rsid w:val="00F61CB5"/>
    <w:rsid w:val="00F62369"/>
    <w:rsid w:val="00F625E4"/>
    <w:rsid w:val="00F62891"/>
    <w:rsid w:val="00F634C0"/>
    <w:rsid w:val="00F6492E"/>
    <w:rsid w:val="00F664E2"/>
    <w:rsid w:val="00F66B98"/>
    <w:rsid w:val="00F67121"/>
    <w:rsid w:val="00F72076"/>
    <w:rsid w:val="00F76785"/>
    <w:rsid w:val="00F7726E"/>
    <w:rsid w:val="00F77798"/>
    <w:rsid w:val="00F8529D"/>
    <w:rsid w:val="00F87539"/>
    <w:rsid w:val="00F8774D"/>
    <w:rsid w:val="00F90F93"/>
    <w:rsid w:val="00F91368"/>
    <w:rsid w:val="00F9392B"/>
    <w:rsid w:val="00F9439C"/>
    <w:rsid w:val="00F94856"/>
    <w:rsid w:val="00F960BF"/>
    <w:rsid w:val="00FA1297"/>
    <w:rsid w:val="00FA5A4E"/>
    <w:rsid w:val="00FA6281"/>
    <w:rsid w:val="00FA7519"/>
    <w:rsid w:val="00FB0388"/>
    <w:rsid w:val="00FB5D59"/>
    <w:rsid w:val="00FB5DEC"/>
    <w:rsid w:val="00FB76E5"/>
    <w:rsid w:val="00FC1824"/>
    <w:rsid w:val="00FC3AE2"/>
    <w:rsid w:val="00FC417D"/>
    <w:rsid w:val="00FC4C2D"/>
    <w:rsid w:val="00FC668A"/>
    <w:rsid w:val="00FC6C9A"/>
    <w:rsid w:val="00FD0133"/>
    <w:rsid w:val="00FD2F34"/>
    <w:rsid w:val="00FD379F"/>
    <w:rsid w:val="00FD556C"/>
    <w:rsid w:val="00FD56C3"/>
    <w:rsid w:val="00FD7E90"/>
    <w:rsid w:val="00FE2ABD"/>
    <w:rsid w:val="00FE6881"/>
    <w:rsid w:val="00FF2455"/>
    <w:rsid w:val="00FF6B37"/>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A83ABF"/>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legalis.pl/document-view.seam?documentId=mfrxilrtg4ytgnrvhe4ti" TargetMode="External"/><Relationship Id="rId18" Type="http://schemas.openxmlformats.org/officeDocument/2006/relationships/hyperlink" Target="http://sip.legalis.pl/document-view.seam?documentId=mfrxilrtg4ytanrtgy4dk" TargetMode="External"/><Relationship Id="rId26" Type="http://schemas.openxmlformats.org/officeDocument/2006/relationships/image" Target="media/image5.png"/><Relationship Id="rId39" Type="http://schemas.openxmlformats.org/officeDocument/2006/relationships/header" Target="header1.xml"/><Relationship Id="rId21" Type="http://schemas.openxmlformats.org/officeDocument/2006/relationships/hyperlink" Target="http://sip.legalis.pl/document-view.seam?documentId=mfrxilrtg4ytgnzzhaytg" TargetMode="External"/><Relationship Id="rId42"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p.legalis.pl/document-view.seam?documentId=mfrxilruguytcobwhe2q" TargetMode="External"/><Relationship Id="rId20" Type="http://schemas.openxmlformats.org/officeDocument/2006/relationships/hyperlink" Target="http://sip.legalis.pl/document-view.seam?documentId=mfrxilrtg4ytcmbxgqyda" TargetMode="External"/><Relationship Id="rId29" Type="http://schemas.openxmlformats.org/officeDocument/2006/relationships/image" Target="media/image8.png"/><Relationship Id="rId41"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jpeg"/><Relationship Id="rId37" Type="http://schemas.openxmlformats.org/officeDocument/2006/relationships/image" Target="media/image12.png"/><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ip.legalis.pl/document-view.seam?documentId=mfrxilruguytenbrgqza" TargetMode="External"/><Relationship Id="rId23" Type="http://schemas.openxmlformats.org/officeDocument/2006/relationships/image" Target="media/image2.jpeg"/><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ip.legalis.pl/document-view.seam?documentId=mfrxilryguztgnzygu4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p.legalis.pl/document-view.seam?documentId=mfrxilrtg4ytcmrqgu3tk" TargetMode="External"/><Relationship Id="rId22" Type="http://schemas.openxmlformats.org/officeDocument/2006/relationships/image" Target="media/image1.jpe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0.png"/><Relationship Id="rId43" Type="http://schemas.openxmlformats.org/officeDocument/2006/relationships/hyperlink" Target="http://www.pgg.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ip.legalis.pl/document-view.seam?documentId=mfrxilrtg4ytgmrsha2do" TargetMode="External"/><Relationship Id="rId25" Type="http://schemas.openxmlformats.org/officeDocument/2006/relationships/image" Target="media/image4.jpeg"/><Relationship Id="rId38" Type="http://schemas.openxmlformats.org/officeDocument/2006/relationships/image" Target="media/image13.png"/><Relationship Id="rId4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2B77"/>
    <w:rsid w:val="00095219"/>
    <w:rsid w:val="00095338"/>
    <w:rsid w:val="000B34A8"/>
    <w:rsid w:val="000C2D75"/>
    <w:rsid w:val="000D6AF5"/>
    <w:rsid w:val="000D6D47"/>
    <w:rsid w:val="000D7558"/>
    <w:rsid w:val="000E0D2F"/>
    <w:rsid w:val="000E3D6B"/>
    <w:rsid w:val="00120EE7"/>
    <w:rsid w:val="00142E01"/>
    <w:rsid w:val="00177B06"/>
    <w:rsid w:val="00181EC9"/>
    <w:rsid w:val="0018784B"/>
    <w:rsid w:val="001D0252"/>
    <w:rsid w:val="001D1835"/>
    <w:rsid w:val="001D53D9"/>
    <w:rsid w:val="00211BAD"/>
    <w:rsid w:val="00214DD4"/>
    <w:rsid w:val="002571EC"/>
    <w:rsid w:val="00267747"/>
    <w:rsid w:val="00275EA7"/>
    <w:rsid w:val="002C0C41"/>
    <w:rsid w:val="002C0FD0"/>
    <w:rsid w:val="002E7B20"/>
    <w:rsid w:val="002F1E48"/>
    <w:rsid w:val="003163A8"/>
    <w:rsid w:val="00353366"/>
    <w:rsid w:val="00364C3B"/>
    <w:rsid w:val="00370331"/>
    <w:rsid w:val="003A6FB8"/>
    <w:rsid w:val="003D2687"/>
    <w:rsid w:val="003E2068"/>
    <w:rsid w:val="00417026"/>
    <w:rsid w:val="0041732A"/>
    <w:rsid w:val="00465588"/>
    <w:rsid w:val="004761D1"/>
    <w:rsid w:val="00484995"/>
    <w:rsid w:val="0049780E"/>
    <w:rsid w:val="004A1299"/>
    <w:rsid w:val="004A2F1F"/>
    <w:rsid w:val="004A7135"/>
    <w:rsid w:val="004D132B"/>
    <w:rsid w:val="004E4E49"/>
    <w:rsid w:val="00510AC0"/>
    <w:rsid w:val="005347DF"/>
    <w:rsid w:val="00565284"/>
    <w:rsid w:val="005E5AC2"/>
    <w:rsid w:val="0060393B"/>
    <w:rsid w:val="00641065"/>
    <w:rsid w:val="00651866"/>
    <w:rsid w:val="00653B7F"/>
    <w:rsid w:val="006646DD"/>
    <w:rsid w:val="006774DC"/>
    <w:rsid w:val="00690E99"/>
    <w:rsid w:val="00693B74"/>
    <w:rsid w:val="006A2FDE"/>
    <w:rsid w:val="006B584E"/>
    <w:rsid w:val="006B6600"/>
    <w:rsid w:val="006D2A5C"/>
    <w:rsid w:val="006F2A13"/>
    <w:rsid w:val="0072761B"/>
    <w:rsid w:val="007378E2"/>
    <w:rsid w:val="007677E4"/>
    <w:rsid w:val="00772DB7"/>
    <w:rsid w:val="007759D9"/>
    <w:rsid w:val="007946F6"/>
    <w:rsid w:val="00794737"/>
    <w:rsid w:val="007B6127"/>
    <w:rsid w:val="007C0E99"/>
    <w:rsid w:val="007D6339"/>
    <w:rsid w:val="007E2EF7"/>
    <w:rsid w:val="007F668D"/>
    <w:rsid w:val="00825E94"/>
    <w:rsid w:val="00835537"/>
    <w:rsid w:val="00853CF6"/>
    <w:rsid w:val="00864F59"/>
    <w:rsid w:val="00870658"/>
    <w:rsid w:val="0088260B"/>
    <w:rsid w:val="008A1C01"/>
    <w:rsid w:val="008C0607"/>
    <w:rsid w:val="008F3283"/>
    <w:rsid w:val="00903EBF"/>
    <w:rsid w:val="00954CAB"/>
    <w:rsid w:val="00957825"/>
    <w:rsid w:val="009632BD"/>
    <w:rsid w:val="00987E9B"/>
    <w:rsid w:val="0099417A"/>
    <w:rsid w:val="00997429"/>
    <w:rsid w:val="009C00DE"/>
    <w:rsid w:val="00A41AF8"/>
    <w:rsid w:val="00A561DE"/>
    <w:rsid w:val="00A740EE"/>
    <w:rsid w:val="00A75D74"/>
    <w:rsid w:val="00AA1FAB"/>
    <w:rsid w:val="00AE32C1"/>
    <w:rsid w:val="00AF3B82"/>
    <w:rsid w:val="00B50BDA"/>
    <w:rsid w:val="00B579F6"/>
    <w:rsid w:val="00B755A1"/>
    <w:rsid w:val="00B91D3F"/>
    <w:rsid w:val="00BC38EB"/>
    <w:rsid w:val="00C03460"/>
    <w:rsid w:val="00C149BD"/>
    <w:rsid w:val="00C72B0D"/>
    <w:rsid w:val="00C75070"/>
    <w:rsid w:val="00C83116"/>
    <w:rsid w:val="00C955D3"/>
    <w:rsid w:val="00CD3E3A"/>
    <w:rsid w:val="00CD74E8"/>
    <w:rsid w:val="00CD7866"/>
    <w:rsid w:val="00D36921"/>
    <w:rsid w:val="00D50C59"/>
    <w:rsid w:val="00D61A9E"/>
    <w:rsid w:val="00D74D32"/>
    <w:rsid w:val="00E4024A"/>
    <w:rsid w:val="00E41135"/>
    <w:rsid w:val="00E63212"/>
    <w:rsid w:val="00E72069"/>
    <w:rsid w:val="00E970EA"/>
    <w:rsid w:val="00EA4F50"/>
    <w:rsid w:val="00EC7763"/>
    <w:rsid w:val="00ED5E0D"/>
    <w:rsid w:val="00F124FB"/>
    <w:rsid w:val="00F224E1"/>
    <w:rsid w:val="00F23E2D"/>
    <w:rsid w:val="00F251DB"/>
    <w:rsid w:val="00F37A8C"/>
    <w:rsid w:val="00F43021"/>
    <w:rsid w:val="00F616BB"/>
    <w:rsid w:val="00F740AF"/>
    <w:rsid w:val="00F87539"/>
    <w:rsid w:val="00FA7519"/>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21146</Words>
  <Characters>126880</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Agata Łozińska</cp:lastModifiedBy>
  <cp:revision>2</cp:revision>
  <cp:lastPrinted>2024-11-05T09:21:00Z</cp:lastPrinted>
  <dcterms:created xsi:type="dcterms:W3CDTF">2024-12-12T09:03:00Z</dcterms:created>
  <dcterms:modified xsi:type="dcterms:W3CDTF">2024-12-12T09:03:00Z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